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5FA59E1D" w:rsidR="00B05BA8" w:rsidRPr="00F62D67" w:rsidRDefault="00D26BD1" w:rsidP="00B05BA8">
      <w:pPr>
        <w:spacing w:after="0" w:line="240" w:lineRule="auto"/>
        <w:rPr>
          <w:rFonts w:ascii="Verdana" w:hAnsi="Verdana" w:cs="Tahoma"/>
          <w:b/>
        </w:rPr>
      </w:pPr>
      <w:r>
        <w:rPr>
          <w:rFonts w:ascii="Verdana" w:hAnsi="Verdana" w:cs="Tahoma"/>
          <w:b/>
        </w:rPr>
        <w:t>2</w:t>
      </w:r>
      <w:r w:rsidR="00903842">
        <w:rPr>
          <w:rFonts w:ascii="Verdana" w:hAnsi="Verdana" w:cs="Tahoma"/>
          <w:b/>
        </w:rPr>
        <w:t>1st July</w:t>
      </w:r>
      <w:r w:rsidR="001F2C88">
        <w:rPr>
          <w:rFonts w:ascii="Verdana" w:hAnsi="Verdana" w:cs="Tahoma"/>
          <w:b/>
        </w:rPr>
        <w:t xml:space="preserve"> 202</w:t>
      </w:r>
      <w:r w:rsidR="003A0BB7">
        <w:rPr>
          <w:rFonts w:ascii="Verdana" w:hAnsi="Verdana" w:cs="Tahoma"/>
          <w:b/>
        </w:rPr>
        <w:t>1</w:t>
      </w:r>
    </w:p>
    <w:p w14:paraId="6622B070"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1AC3F394" w14:textId="77777777" w:rsidTr="005D332B">
        <w:tc>
          <w:tcPr>
            <w:tcW w:w="2874" w:type="dxa"/>
            <w:shd w:val="clear" w:color="auto" w:fill="auto"/>
          </w:tcPr>
          <w:p w14:paraId="5BD79419" w14:textId="77777777" w:rsidR="00BC1C08" w:rsidRPr="00F62D67" w:rsidRDefault="00BC1C08" w:rsidP="005D332B">
            <w:pPr>
              <w:spacing w:after="0" w:line="240" w:lineRule="auto"/>
              <w:rPr>
                <w:rFonts w:ascii="Verdana" w:hAnsi="Verdana" w:cs="Tahoma"/>
                <w:b/>
              </w:rPr>
            </w:pPr>
            <w:r w:rsidRPr="00F62D67">
              <w:rPr>
                <w:rFonts w:ascii="Verdana" w:hAnsi="Verdana" w:cs="Tahoma"/>
                <w:b/>
              </w:rPr>
              <w:t>Present</w:t>
            </w:r>
            <w:r>
              <w:rPr>
                <w:rFonts w:ascii="Verdana" w:hAnsi="Verdana" w:cs="Tahoma"/>
                <w:b/>
              </w:rPr>
              <w:t xml:space="preserve"> </w:t>
            </w:r>
            <w:r w:rsidRPr="000A603C">
              <w:rPr>
                <w:rFonts w:ascii="Verdana" w:hAnsi="Verdana" w:cs="Tahoma"/>
                <w:b/>
                <w:sz w:val="20"/>
                <w:szCs w:val="20"/>
              </w:rPr>
              <w:t>(D = Director)</w:t>
            </w:r>
          </w:p>
        </w:tc>
        <w:tc>
          <w:tcPr>
            <w:tcW w:w="6662" w:type="dxa"/>
            <w:shd w:val="clear" w:color="auto" w:fill="auto"/>
          </w:tcPr>
          <w:p w14:paraId="785973FF" w14:textId="77777777" w:rsidR="00BC1C08" w:rsidRPr="00F62D67" w:rsidRDefault="00BC1C08" w:rsidP="005D332B">
            <w:pPr>
              <w:spacing w:after="0" w:line="240" w:lineRule="auto"/>
              <w:rPr>
                <w:rFonts w:ascii="Verdana" w:hAnsi="Verdana" w:cs="Tahoma"/>
                <w:b/>
              </w:rPr>
            </w:pPr>
          </w:p>
        </w:tc>
      </w:tr>
      <w:tr w:rsidR="00BC1C08" w:rsidRPr="00F62D67" w14:paraId="5F3C10CD" w14:textId="77777777" w:rsidTr="005D332B">
        <w:tc>
          <w:tcPr>
            <w:tcW w:w="2874" w:type="dxa"/>
            <w:shd w:val="clear" w:color="auto" w:fill="auto"/>
          </w:tcPr>
          <w:p w14:paraId="6A6424A4" w14:textId="77777777" w:rsidR="00BC1C08" w:rsidRPr="00F62D67" w:rsidRDefault="00BC1C08" w:rsidP="005D332B">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1EDEAA68"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Brewery (Chair)</w:t>
            </w:r>
          </w:p>
        </w:tc>
      </w:tr>
      <w:tr w:rsidR="00BC1C08" w:rsidRPr="00F62D67" w14:paraId="6E9A32E4" w14:textId="77777777" w:rsidTr="005D332B">
        <w:tc>
          <w:tcPr>
            <w:tcW w:w="2874" w:type="dxa"/>
            <w:shd w:val="clear" w:color="auto" w:fill="auto"/>
          </w:tcPr>
          <w:p w14:paraId="1E5D6B15" w14:textId="77777777" w:rsidR="00BC1C08" w:rsidRPr="008E696D" w:rsidRDefault="00BC1C08" w:rsidP="005D332B">
            <w:pPr>
              <w:spacing w:after="0" w:line="240" w:lineRule="auto"/>
              <w:rPr>
                <w:rFonts w:ascii="Verdana" w:hAnsi="Verdana" w:cs="Tahoma"/>
              </w:rPr>
            </w:pPr>
            <w:r w:rsidRPr="008E696D">
              <w:rPr>
                <w:rFonts w:ascii="Verdana" w:hAnsi="Verdana" w:cs="Tahoma"/>
              </w:rPr>
              <w:t>Peter Moody (D)</w:t>
            </w:r>
          </w:p>
        </w:tc>
        <w:tc>
          <w:tcPr>
            <w:tcW w:w="6662" w:type="dxa"/>
            <w:shd w:val="clear" w:color="auto" w:fill="auto"/>
          </w:tcPr>
          <w:p w14:paraId="00E1B99B" w14:textId="77777777" w:rsidR="00BC1C08" w:rsidRPr="00F62D67" w:rsidRDefault="00BC1C08" w:rsidP="005D332B">
            <w:pPr>
              <w:spacing w:after="0" w:line="240" w:lineRule="auto"/>
              <w:rPr>
                <w:rFonts w:ascii="Verdana" w:hAnsi="Verdana" w:cs="Tahoma"/>
              </w:rPr>
            </w:pPr>
            <w:r w:rsidRPr="008E696D">
              <w:rPr>
                <w:rFonts w:ascii="Verdana" w:hAnsi="Verdana" w:cs="Tahoma"/>
              </w:rPr>
              <w:t>St Austell Printing Company (Vice Chair)</w:t>
            </w:r>
          </w:p>
        </w:tc>
      </w:tr>
      <w:tr w:rsidR="008A2412" w:rsidRPr="009415EB" w14:paraId="4F0C50A2"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B30BBCF" w14:textId="77777777" w:rsidR="008A2412" w:rsidRPr="00DA4307" w:rsidRDefault="008A2412" w:rsidP="00A22C2C">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7A1A38E" w14:textId="77777777" w:rsidR="008A2412" w:rsidRPr="009415EB" w:rsidRDefault="008A2412" w:rsidP="00A22C2C">
            <w:pPr>
              <w:spacing w:after="0" w:line="240" w:lineRule="auto"/>
              <w:rPr>
                <w:rFonts w:ascii="Verdana" w:hAnsi="Verdana" w:cs="Tahoma"/>
              </w:rPr>
            </w:pPr>
            <w:r w:rsidRPr="00DA4307">
              <w:rPr>
                <w:rFonts w:ascii="Verdana" w:hAnsi="Verdana" w:cs="Tahoma"/>
              </w:rPr>
              <w:t>St Austell Town Council</w:t>
            </w:r>
          </w:p>
        </w:tc>
      </w:tr>
      <w:tr w:rsidR="00BC1C08" w:rsidRPr="00F62D67" w14:paraId="48DCD913" w14:textId="77777777" w:rsidTr="005D332B">
        <w:trPr>
          <w:trHeight w:val="70"/>
        </w:trPr>
        <w:tc>
          <w:tcPr>
            <w:tcW w:w="2874" w:type="dxa"/>
            <w:shd w:val="clear" w:color="auto" w:fill="auto"/>
          </w:tcPr>
          <w:p w14:paraId="2C9F4EE4" w14:textId="77777777" w:rsidR="00BC1C08" w:rsidRPr="00F62D67" w:rsidRDefault="00BC1C08" w:rsidP="005D332B">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76A23BCB" w14:textId="77777777" w:rsidR="00BC1C08" w:rsidRPr="00F62D67" w:rsidRDefault="00BC1C08" w:rsidP="005D332B">
            <w:pPr>
              <w:spacing w:after="0" w:line="240" w:lineRule="auto"/>
              <w:rPr>
                <w:rFonts w:ascii="Verdana" w:hAnsi="Verdana" w:cs="Tahoma"/>
              </w:rPr>
            </w:pPr>
            <w:r w:rsidRPr="00F62D67">
              <w:rPr>
                <w:rFonts w:ascii="Verdana" w:hAnsi="Verdana" w:cs="Tahoma"/>
              </w:rPr>
              <w:t>Ma</w:t>
            </w:r>
            <w:r>
              <w:rPr>
                <w:rFonts w:ascii="Verdana" w:hAnsi="Verdana" w:cs="Tahoma"/>
              </w:rPr>
              <w:t>nagement Team</w:t>
            </w:r>
          </w:p>
        </w:tc>
      </w:tr>
      <w:tr w:rsidR="008A2412" w:rsidRPr="00C952A7" w14:paraId="5E530739" w14:textId="77777777" w:rsidTr="00A22C2C">
        <w:tc>
          <w:tcPr>
            <w:tcW w:w="2874" w:type="dxa"/>
            <w:shd w:val="clear" w:color="auto" w:fill="auto"/>
          </w:tcPr>
          <w:p w14:paraId="100CDCEC" w14:textId="77777777" w:rsidR="008A2412" w:rsidRPr="00C952A7" w:rsidRDefault="008A2412" w:rsidP="00A22C2C">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58841629" w14:textId="77777777" w:rsidR="008A2412" w:rsidRPr="00C952A7" w:rsidRDefault="008A2412" w:rsidP="00A22C2C">
            <w:pPr>
              <w:spacing w:after="0" w:line="240" w:lineRule="auto"/>
              <w:rPr>
                <w:rFonts w:ascii="Verdana" w:hAnsi="Verdana" w:cs="Tahoma"/>
              </w:rPr>
            </w:pPr>
            <w:r w:rsidRPr="00C952A7">
              <w:rPr>
                <w:rFonts w:ascii="Verdana" w:hAnsi="Verdana" w:cs="Tahoma"/>
              </w:rPr>
              <w:t>Phillips Frith</w:t>
            </w:r>
          </w:p>
        </w:tc>
      </w:tr>
      <w:tr w:rsidR="008A2412" w:rsidRPr="009415EB" w14:paraId="6E5855F0"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FFC42F2" w14:textId="77777777" w:rsidR="008A2412" w:rsidRPr="00F709F6" w:rsidRDefault="008A2412" w:rsidP="00A22C2C">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7BA11966" w14:textId="745D398B" w:rsidR="008A2412" w:rsidRPr="009415EB" w:rsidRDefault="008A2412" w:rsidP="00A22C2C">
            <w:pPr>
              <w:spacing w:after="0" w:line="240" w:lineRule="auto"/>
              <w:rPr>
                <w:rFonts w:ascii="Verdana" w:hAnsi="Verdana" w:cs="Tahoma"/>
              </w:rPr>
            </w:pPr>
            <w:r w:rsidRPr="00F709F6">
              <w:rPr>
                <w:rFonts w:ascii="Verdana" w:hAnsi="Verdana" w:cs="Tahoma"/>
              </w:rPr>
              <w:t xml:space="preserve">LAG/ Cornwall Councillor – </w:t>
            </w:r>
            <w:r w:rsidR="001B38C1">
              <w:rPr>
                <w:rFonts w:ascii="Verdana" w:hAnsi="Verdana" w:cs="Tahoma"/>
              </w:rPr>
              <w:t xml:space="preserve">St Dennis &amp; </w:t>
            </w:r>
            <w:r w:rsidRPr="00F709F6">
              <w:rPr>
                <w:rFonts w:ascii="Verdana" w:hAnsi="Verdana" w:cs="Tahoma"/>
              </w:rPr>
              <w:t xml:space="preserve">St </w:t>
            </w:r>
            <w:proofErr w:type="spellStart"/>
            <w:r w:rsidRPr="00F709F6">
              <w:rPr>
                <w:rFonts w:ascii="Verdana" w:hAnsi="Verdana" w:cs="Tahoma"/>
              </w:rPr>
              <w:t>Enoder</w:t>
            </w:r>
            <w:proofErr w:type="spellEnd"/>
            <w:r w:rsidRPr="00F709F6">
              <w:rPr>
                <w:rFonts w:ascii="Verdana" w:hAnsi="Verdana" w:cs="Tahoma"/>
              </w:rPr>
              <w:t xml:space="preserve"> division</w:t>
            </w:r>
          </w:p>
        </w:tc>
      </w:tr>
      <w:tr w:rsidR="002A0EE1" w:rsidRPr="00F62D67" w14:paraId="6BB8ECCB"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C850E5" w14:textId="77777777" w:rsidR="002A0EE1" w:rsidRPr="00F62D67" w:rsidRDefault="002A0EE1" w:rsidP="00A22C2C">
            <w:pPr>
              <w:spacing w:after="0" w:line="240" w:lineRule="auto"/>
              <w:rPr>
                <w:rFonts w:ascii="Verdana" w:hAnsi="Verdana"/>
              </w:rPr>
            </w:pPr>
            <w:r>
              <w:rPr>
                <w:rFonts w:ascii="Verdana" w:hAnsi="Verdana"/>
              </w:rPr>
              <w:t>Jenny Moore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9D42C6B" w14:textId="77777777" w:rsidR="002A0EE1" w:rsidRPr="00F62D67" w:rsidRDefault="002A0EE1" w:rsidP="00A22C2C">
            <w:pPr>
              <w:tabs>
                <w:tab w:val="left" w:pos="4618"/>
              </w:tabs>
              <w:spacing w:after="0" w:line="240" w:lineRule="auto"/>
              <w:rPr>
                <w:rFonts w:ascii="Verdana" w:hAnsi="Verdana" w:cs="Tahoma"/>
              </w:rPr>
            </w:pPr>
            <w:r w:rsidRPr="00F62D67">
              <w:rPr>
                <w:rFonts w:ascii="Verdana" w:hAnsi="Verdana" w:cs="Tahoma"/>
              </w:rPr>
              <w:t>St Blaise Town Council</w:t>
            </w:r>
          </w:p>
        </w:tc>
      </w:tr>
      <w:tr w:rsidR="002A0EE1" w:rsidRPr="00F62D67" w14:paraId="62DA6B04"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061257A" w14:textId="77777777" w:rsidR="002A0EE1" w:rsidRDefault="002A0EE1" w:rsidP="00A22C2C">
            <w:pPr>
              <w:spacing w:after="0" w:line="240" w:lineRule="auto"/>
              <w:rPr>
                <w:rFonts w:ascii="Verdana" w:hAnsi="Verdana" w:cs="Tahoma"/>
              </w:rPr>
            </w:pPr>
            <w:r>
              <w:rPr>
                <w:rFonts w:ascii="Verdana" w:hAnsi="Verdana" w:cs="Tahoma"/>
              </w:rPr>
              <w:t>Kym O’Mara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9E78B5F" w14:textId="77777777" w:rsidR="002A0EE1" w:rsidRDefault="002A0EE1" w:rsidP="00A22C2C">
            <w:pPr>
              <w:spacing w:after="0" w:line="240" w:lineRule="auto"/>
              <w:rPr>
                <w:rFonts w:ascii="Verdana" w:hAnsi="Verdana" w:cs="Tahoma"/>
              </w:rPr>
            </w:pPr>
            <w:r>
              <w:rPr>
                <w:rFonts w:ascii="Verdana" w:hAnsi="Verdana" w:cs="Tahoma"/>
              </w:rPr>
              <w:t>St Austell College</w:t>
            </w:r>
          </w:p>
        </w:tc>
      </w:tr>
      <w:tr w:rsidR="00BC1C08" w:rsidRPr="009415EB" w14:paraId="19C2143F"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50D0DC8" w14:textId="77777777" w:rsidR="00BC1C08" w:rsidRPr="008E696D" w:rsidRDefault="00BC1C08" w:rsidP="005D332B">
            <w:pPr>
              <w:spacing w:after="0" w:line="240" w:lineRule="auto"/>
              <w:rPr>
                <w:rFonts w:ascii="Verdana" w:hAnsi="Verdana" w:cs="Tahoma"/>
              </w:rPr>
            </w:pPr>
            <w:r w:rsidRPr="008E696D">
              <w:rPr>
                <w:rFonts w:ascii="Verdana" w:hAnsi="Verdana" w:cs="Tahoma"/>
              </w:rPr>
              <w:t xml:space="preserve">Ashley </w:t>
            </w:r>
            <w:proofErr w:type="spellStart"/>
            <w:r w:rsidRPr="008E696D">
              <w:rPr>
                <w:rFonts w:ascii="Verdana" w:hAnsi="Verdana" w:cs="Tahoma"/>
              </w:rPr>
              <w:t>Shopland</w:t>
            </w:r>
            <w:proofErr w:type="spellEnd"/>
            <w:r w:rsidRPr="008E696D">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0D65685" w14:textId="77777777" w:rsidR="00BC1C08" w:rsidRPr="008E696D" w:rsidRDefault="00BC1C08" w:rsidP="005D332B">
            <w:pPr>
              <w:spacing w:after="0" w:line="240" w:lineRule="auto"/>
              <w:rPr>
                <w:rFonts w:ascii="Verdana" w:hAnsi="Verdana" w:cs="Tahoma"/>
              </w:rPr>
            </w:pPr>
            <w:r w:rsidRPr="008E696D">
              <w:rPr>
                <w:rFonts w:ascii="Verdana" w:hAnsi="Verdana" w:cs="Tahoma"/>
              </w:rPr>
              <w:t>IMERYS</w:t>
            </w:r>
          </w:p>
        </w:tc>
      </w:tr>
      <w:tr w:rsidR="00535A9C" w:rsidRPr="00F62D67" w14:paraId="3C531E88"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19B828F" w14:textId="77777777" w:rsidR="00535A9C" w:rsidRPr="00F62D67" w:rsidRDefault="00535A9C" w:rsidP="00A22C2C">
            <w:pPr>
              <w:spacing w:after="0" w:line="240" w:lineRule="auto"/>
              <w:rPr>
                <w:rFonts w:ascii="Verdana" w:hAnsi="Verdana" w:cs="Tahoma"/>
              </w:rPr>
            </w:pPr>
            <w:r>
              <w:rPr>
                <w:rFonts w:ascii="Verdana" w:hAnsi="Verdana" w:cs="Tahoma"/>
              </w:rPr>
              <w:t>Peter Guest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5EC7BB8" w14:textId="54AEA040" w:rsidR="00535A9C" w:rsidRPr="00F62D67" w:rsidRDefault="00535A9C" w:rsidP="00A22C2C">
            <w:pPr>
              <w:spacing w:after="0" w:line="240" w:lineRule="auto"/>
              <w:rPr>
                <w:rFonts w:ascii="Verdana" w:hAnsi="Verdana" w:cs="Tahoma"/>
              </w:rPr>
            </w:pPr>
            <w:r>
              <w:rPr>
                <w:rFonts w:ascii="Verdana" w:hAnsi="Verdana" w:cs="Tahoma"/>
              </w:rPr>
              <w:t xml:space="preserve">Cornwall Councillor – Bugle </w:t>
            </w:r>
            <w:r w:rsidR="001B38C1">
              <w:rPr>
                <w:rFonts w:ascii="Verdana" w:hAnsi="Verdana" w:cs="Tahoma"/>
              </w:rPr>
              <w:t xml:space="preserve">&amp; Roche </w:t>
            </w:r>
            <w:r>
              <w:rPr>
                <w:rFonts w:ascii="Verdana" w:hAnsi="Verdana" w:cs="Tahoma"/>
              </w:rPr>
              <w:t>division</w:t>
            </w:r>
          </w:p>
        </w:tc>
      </w:tr>
      <w:tr w:rsidR="002A0EE1" w:rsidRPr="00026F76" w14:paraId="142115B5" w14:textId="77777777" w:rsidTr="00A22C2C">
        <w:trPr>
          <w:trHeight w:val="245"/>
        </w:trPr>
        <w:tc>
          <w:tcPr>
            <w:tcW w:w="2874" w:type="dxa"/>
            <w:shd w:val="clear" w:color="auto" w:fill="auto"/>
          </w:tcPr>
          <w:p w14:paraId="26FD3828" w14:textId="4ED23255" w:rsidR="002A0EE1" w:rsidRPr="00026F76" w:rsidRDefault="002A0EE1" w:rsidP="00A22C2C">
            <w:pPr>
              <w:spacing w:after="0" w:line="240" w:lineRule="auto"/>
              <w:rPr>
                <w:rFonts w:ascii="Verdana" w:hAnsi="Verdana"/>
              </w:rPr>
            </w:pPr>
            <w:r>
              <w:rPr>
                <w:rFonts w:ascii="Verdana" w:hAnsi="Verdana"/>
              </w:rPr>
              <w:t xml:space="preserve">Chris </w:t>
            </w:r>
            <w:proofErr w:type="spellStart"/>
            <w:r>
              <w:rPr>
                <w:rFonts w:ascii="Verdana" w:hAnsi="Verdana"/>
              </w:rPr>
              <w:t>Acr</w:t>
            </w:r>
            <w:r w:rsidR="00C62287">
              <w:rPr>
                <w:rFonts w:ascii="Verdana" w:hAnsi="Verdana"/>
              </w:rPr>
              <w:t>a</w:t>
            </w:r>
            <w:r>
              <w:rPr>
                <w:rFonts w:ascii="Verdana" w:hAnsi="Verdana"/>
              </w:rPr>
              <w:t>man</w:t>
            </w:r>
            <w:proofErr w:type="spellEnd"/>
            <w:r w:rsidRPr="00026F76">
              <w:rPr>
                <w:rFonts w:ascii="Verdana" w:hAnsi="Verdana"/>
              </w:rPr>
              <w:t xml:space="preserve"> </w:t>
            </w:r>
          </w:p>
        </w:tc>
        <w:tc>
          <w:tcPr>
            <w:tcW w:w="6662" w:type="dxa"/>
            <w:shd w:val="clear" w:color="auto" w:fill="auto"/>
          </w:tcPr>
          <w:p w14:paraId="5B603012" w14:textId="77777777" w:rsidR="002A0EE1" w:rsidRPr="00026F76" w:rsidRDefault="002A0EE1" w:rsidP="00A22C2C">
            <w:pPr>
              <w:spacing w:after="0" w:line="240" w:lineRule="auto"/>
              <w:rPr>
                <w:rFonts w:ascii="Verdana" w:hAnsi="Verdana" w:cs="Tahoma"/>
              </w:rPr>
            </w:pPr>
            <w:r w:rsidRPr="00026F76">
              <w:rPr>
                <w:rFonts w:ascii="Verdana" w:hAnsi="Verdana" w:cs="Tahoma"/>
              </w:rPr>
              <w:t>Chamber of Commerce</w:t>
            </w:r>
          </w:p>
        </w:tc>
      </w:tr>
      <w:tr w:rsidR="00BC1C08" w:rsidRPr="00F62D67" w14:paraId="6FA032C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05F448" w14:textId="77777777" w:rsidR="00BC1C08" w:rsidRPr="001D0411" w:rsidRDefault="00BC1C08" w:rsidP="005D332B">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795AE0" w14:textId="77777777" w:rsidR="00BC1C08" w:rsidRPr="00F62D67" w:rsidRDefault="00BC1C08" w:rsidP="005D332B">
            <w:pPr>
              <w:spacing w:after="0" w:line="240" w:lineRule="auto"/>
              <w:rPr>
                <w:rFonts w:ascii="Verdana" w:hAnsi="Verdana" w:cs="Tahoma"/>
              </w:rPr>
            </w:pPr>
            <w:r>
              <w:rPr>
                <w:rFonts w:ascii="Verdana" w:hAnsi="Verdana" w:cs="Tahoma"/>
              </w:rPr>
              <w:t>Rural Recreation – Ceramic Curator</w:t>
            </w:r>
          </w:p>
        </w:tc>
      </w:tr>
      <w:tr w:rsidR="00BC1C08" w:rsidRPr="00F62D67" w14:paraId="7955BFE2"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C97367" w14:textId="77777777" w:rsidR="00BC1C08" w:rsidRDefault="00BC1C08" w:rsidP="005D332B">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E5D38B8" w14:textId="77777777" w:rsidR="00BC1C08" w:rsidRDefault="00BC1C08" w:rsidP="005D332B">
            <w:pPr>
              <w:spacing w:after="0" w:line="240" w:lineRule="auto"/>
              <w:rPr>
                <w:rFonts w:ascii="Verdana" w:hAnsi="Verdana" w:cs="Tahoma"/>
              </w:rPr>
            </w:pPr>
            <w:r>
              <w:rPr>
                <w:rFonts w:ascii="Verdana" w:hAnsi="Verdana" w:cs="Tahoma"/>
              </w:rPr>
              <w:t>Mei Loci – CCF Masterplan</w:t>
            </w:r>
          </w:p>
        </w:tc>
      </w:tr>
      <w:tr w:rsidR="00BC1C08" w:rsidRPr="00F62D67" w14:paraId="66B8819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10C9B7E" w14:textId="77777777" w:rsidR="00BC1C08" w:rsidRPr="00F62D67" w:rsidRDefault="00BC1C08" w:rsidP="005D332B">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BB62BBC"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and Mevagissey Community Link Officer, Cornwall Council</w:t>
            </w:r>
          </w:p>
        </w:tc>
      </w:tr>
      <w:tr w:rsidR="00BC1C08" w:rsidRPr="00F62D67" w14:paraId="3D584D2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F517EB0" w14:textId="77777777" w:rsidR="00BC1C08" w:rsidRPr="00F62D67" w:rsidRDefault="00BC1C08" w:rsidP="005D332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475FC2F" w14:textId="77777777" w:rsidR="00BC1C08" w:rsidRPr="00F62D67" w:rsidRDefault="00BC1C08" w:rsidP="005D332B">
            <w:pPr>
              <w:spacing w:after="0" w:line="240" w:lineRule="auto"/>
              <w:rPr>
                <w:rFonts w:ascii="Verdana" w:hAnsi="Verdana" w:cs="Tahoma"/>
              </w:rPr>
            </w:pPr>
            <w:r w:rsidRPr="00F62D67">
              <w:rPr>
                <w:rFonts w:ascii="Verdana" w:hAnsi="Verdana" w:cs="Tahoma"/>
              </w:rPr>
              <w:t>St Blazey/Par/Fowey Community Link Officer, Cornwall Council</w:t>
            </w:r>
          </w:p>
        </w:tc>
      </w:tr>
      <w:tr w:rsidR="00C431B6" w:rsidRPr="00F62D67" w14:paraId="23FBAF6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66301C7" w14:textId="246975A5" w:rsidR="00C431B6" w:rsidRDefault="00C431B6" w:rsidP="005D332B">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F47E3D2" w14:textId="77777777" w:rsidR="00C431B6" w:rsidRPr="00F62D67" w:rsidRDefault="00C431B6" w:rsidP="005D332B">
            <w:pPr>
              <w:spacing w:after="0" w:line="240" w:lineRule="auto"/>
              <w:rPr>
                <w:rFonts w:ascii="Verdana" w:hAnsi="Verdana" w:cs="Tahoma"/>
              </w:rPr>
            </w:pPr>
          </w:p>
        </w:tc>
      </w:tr>
    </w:tbl>
    <w:p w14:paraId="7F95705D"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04CACF74" w14:textId="77777777" w:rsidTr="005D332B">
        <w:tc>
          <w:tcPr>
            <w:tcW w:w="9536" w:type="dxa"/>
            <w:gridSpan w:val="2"/>
            <w:shd w:val="clear" w:color="auto" w:fill="auto"/>
          </w:tcPr>
          <w:p w14:paraId="2304A8C2" w14:textId="77777777" w:rsidR="00BC1C08" w:rsidRPr="00F62D67" w:rsidRDefault="00BC1C08" w:rsidP="005D332B">
            <w:pPr>
              <w:spacing w:after="0" w:line="240" w:lineRule="auto"/>
              <w:rPr>
                <w:rFonts w:ascii="Verdana" w:hAnsi="Verdana" w:cs="Tahoma"/>
                <w:b/>
              </w:rPr>
            </w:pPr>
            <w:r w:rsidRPr="00F62D67">
              <w:rPr>
                <w:rFonts w:ascii="Verdana" w:hAnsi="Verdana" w:cs="Tahoma"/>
                <w:b/>
              </w:rPr>
              <w:t>Apologies</w:t>
            </w:r>
          </w:p>
        </w:tc>
      </w:tr>
      <w:tr w:rsidR="008A2412" w:rsidRPr="004B5874" w14:paraId="4300FB08" w14:textId="77777777" w:rsidTr="00A22C2C">
        <w:tc>
          <w:tcPr>
            <w:tcW w:w="2874" w:type="dxa"/>
            <w:shd w:val="clear" w:color="auto" w:fill="auto"/>
          </w:tcPr>
          <w:p w14:paraId="341C8A42" w14:textId="77777777" w:rsidR="008A2412" w:rsidRPr="004B5874" w:rsidRDefault="008A2412" w:rsidP="00A22C2C">
            <w:pPr>
              <w:spacing w:after="0" w:line="240" w:lineRule="auto"/>
              <w:rPr>
                <w:rFonts w:ascii="Verdana" w:hAnsi="Verdana" w:cs="Tahoma"/>
              </w:rPr>
            </w:pPr>
            <w:r w:rsidRPr="004B5874">
              <w:rPr>
                <w:rFonts w:ascii="Verdana" w:hAnsi="Verdana" w:cs="Tahoma"/>
              </w:rPr>
              <w:t>Jacky Swain (D)</w:t>
            </w:r>
          </w:p>
        </w:tc>
        <w:tc>
          <w:tcPr>
            <w:tcW w:w="6662" w:type="dxa"/>
            <w:shd w:val="clear" w:color="auto" w:fill="auto"/>
          </w:tcPr>
          <w:p w14:paraId="45F0D3FA" w14:textId="77777777" w:rsidR="008A2412" w:rsidRPr="004B5874" w:rsidRDefault="008A2412" w:rsidP="00A22C2C">
            <w:pPr>
              <w:spacing w:after="0" w:line="240" w:lineRule="auto"/>
              <w:rPr>
                <w:rFonts w:ascii="Verdana" w:hAnsi="Verdana" w:cs="Tahoma"/>
              </w:rPr>
            </w:pPr>
            <w:r w:rsidRPr="004B5874">
              <w:rPr>
                <w:rFonts w:ascii="Verdana" w:hAnsi="Verdana" w:cs="Tahoma"/>
              </w:rPr>
              <w:t>CEG</w:t>
            </w:r>
          </w:p>
        </w:tc>
      </w:tr>
      <w:tr w:rsidR="008A2412" w:rsidRPr="004B5874" w14:paraId="07633307"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7AB3A40" w14:textId="77777777" w:rsidR="008A2412" w:rsidRPr="004B5874" w:rsidRDefault="008A2412" w:rsidP="00A22C2C">
            <w:pPr>
              <w:spacing w:after="0" w:line="240" w:lineRule="auto"/>
              <w:rPr>
                <w:rFonts w:ascii="Verdana" w:hAnsi="Verdana" w:cs="Tahoma"/>
              </w:rPr>
            </w:pPr>
            <w:r w:rsidRPr="004B5874">
              <w:rPr>
                <w:rFonts w:ascii="Verdana" w:hAnsi="Verdana" w:cs="Tahoma"/>
              </w:rPr>
              <w:t xml:space="preserve">Jordan </w:t>
            </w:r>
            <w:proofErr w:type="spellStart"/>
            <w:r w:rsidRPr="004B5874">
              <w:rPr>
                <w:rFonts w:ascii="Verdana" w:hAnsi="Verdana" w:cs="Tahoma"/>
              </w:rPr>
              <w:t>Rowse</w:t>
            </w:r>
            <w:proofErr w:type="spellEnd"/>
            <w:r w:rsidRPr="004B5874">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EE662A6" w14:textId="66016E02" w:rsidR="008A2412" w:rsidRPr="004B5874" w:rsidRDefault="008A2412" w:rsidP="00A22C2C">
            <w:pPr>
              <w:spacing w:after="0" w:line="240" w:lineRule="auto"/>
              <w:rPr>
                <w:rFonts w:ascii="Verdana" w:hAnsi="Verdana" w:cs="Tahoma"/>
              </w:rPr>
            </w:pPr>
            <w:r w:rsidRPr="004B5874">
              <w:rPr>
                <w:rFonts w:ascii="Verdana" w:hAnsi="Verdana" w:cs="Tahoma"/>
              </w:rPr>
              <w:t>Cornwall Councillor – Bethel</w:t>
            </w:r>
            <w:r w:rsidR="004D5E82">
              <w:rPr>
                <w:rFonts w:ascii="Verdana" w:hAnsi="Verdana" w:cs="Tahoma"/>
              </w:rPr>
              <w:t xml:space="preserve"> &amp; </w:t>
            </w:r>
            <w:proofErr w:type="spellStart"/>
            <w:r w:rsidR="004D5E82">
              <w:rPr>
                <w:rFonts w:ascii="Verdana" w:hAnsi="Verdana" w:cs="Tahoma"/>
              </w:rPr>
              <w:t>Holmbush</w:t>
            </w:r>
            <w:proofErr w:type="spellEnd"/>
            <w:r w:rsidR="004D5E82">
              <w:rPr>
                <w:rFonts w:ascii="Verdana" w:hAnsi="Verdana" w:cs="Tahoma"/>
              </w:rPr>
              <w:t xml:space="preserve"> </w:t>
            </w:r>
            <w:r w:rsidRPr="004B5874">
              <w:rPr>
                <w:rFonts w:ascii="Verdana" w:hAnsi="Verdana" w:cs="Tahoma"/>
              </w:rPr>
              <w:t>division</w:t>
            </w:r>
          </w:p>
        </w:tc>
      </w:tr>
      <w:tr w:rsidR="008E4170" w:rsidRPr="004B5874" w14:paraId="20DEC7D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E93AD5C" w14:textId="77777777" w:rsidR="008E4170" w:rsidRPr="004B5874" w:rsidRDefault="008E4170" w:rsidP="005D332B">
            <w:pPr>
              <w:spacing w:after="0" w:line="240" w:lineRule="auto"/>
              <w:rPr>
                <w:rFonts w:ascii="Verdana" w:hAnsi="Verdana" w:cs="Tahoma"/>
              </w:rPr>
            </w:pPr>
            <w:r w:rsidRPr="004B5874">
              <w:rPr>
                <w:rFonts w:ascii="Verdana" w:hAnsi="Verdana" w:cs="Tahoma"/>
              </w:rPr>
              <w:t>Dan James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6E69D4" w14:textId="77777777" w:rsidR="008E4170" w:rsidRPr="004B5874" w:rsidRDefault="008E4170" w:rsidP="005D332B">
            <w:pPr>
              <w:spacing w:after="0" w:line="240" w:lineRule="auto"/>
              <w:rPr>
                <w:rFonts w:ascii="Verdana" w:hAnsi="Verdana" w:cs="Tahoma"/>
              </w:rPr>
            </w:pPr>
            <w:r w:rsidRPr="004B5874">
              <w:rPr>
                <w:rFonts w:ascii="Verdana" w:hAnsi="Verdana" w:cs="Tahoma"/>
              </w:rPr>
              <w:t>Eden Project</w:t>
            </w:r>
          </w:p>
        </w:tc>
      </w:tr>
      <w:tr w:rsidR="008E4170" w:rsidRPr="004B5874" w14:paraId="375A40EB"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9583575" w14:textId="77777777" w:rsidR="008E4170" w:rsidRPr="004B5874" w:rsidRDefault="008E4170" w:rsidP="005D332B">
            <w:pPr>
              <w:spacing w:after="0" w:line="240" w:lineRule="auto"/>
              <w:rPr>
                <w:rFonts w:ascii="Verdana" w:hAnsi="Verdana" w:cs="Tahoma"/>
              </w:rPr>
            </w:pPr>
            <w:r w:rsidRPr="004B5874">
              <w:rPr>
                <w:rFonts w:ascii="Verdana" w:hAnsi="Verdana" w:cs="Tahoma"/>
              </w:rPr>
              <w:t>Robin Andrew</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8079E8C" w14:textId="77777777" w:rsidR="008E4170" w:rsidRPr="004B5874" w:rsidRDefault="008E4170" w:rsidP="005D332B">
            <w:pPr>
              <w:spacing w:after="0" w:line="240" w:lineRule="auto"/>
              <w:rPr>
                <w:rFonts w:ascii="Verdana" w:hAnsi="Verdana" w:cs="Tahoma"/>
              </w:rPr>
            </w:pPr>
            <w:r w:rsidRPr="004B5874">
              <w:rPr>
                <w:rFonts w:ascii="Verdana" w:hAnsi="Verdana" w:cs="Tahoma"/>
              </w:rPr>
              <w:t>Head of Environment Assets and Service Delivery, Cornwall Council</w:t>
            </w:r>
          </w:p>
        </w:tc>
      </w:tr>
      <w:tr w:rsidR="00B47215" w:rsidRPr="004B5874" w14:paraId="7B7D1D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2BC879" w14:textId="77777777" w:rsidR="00B47215" w:rsidRPr="004B5874" w:rsidRDefault="00B47215" w:rsidP="005D332B">
            <w:pPr>
              <w:spacing w:after="0" w:line="240" w:lineRule="auto"/>
              <w:rPr>
                <w:rFonts w:ascii="Verdana" w:hAnsi="Verdana" w:cs="Tahoma"/>
              </w:rPr>
            </w:pPr>
            <w:r w:rsidRPr="004B5874">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AB6A24C" w14:textId="77777777" w:rsidR="00B47215" w:rsidRPr="004B5874" w:rsidRDefault="00B47215" w:rsidP="005D332B">
            <w:pPr>
              <w:spacing w:after="0" w:line="240" w:lineRule="auto"/>
              <w:rPr>
                <w:rFonts w:ascii="Verdana" w:hAnsi="Verdana" w:cs="Tahoma"/>
              </w:rPr>
            </w:pPr>
            <w:r w:rsidRPr="004B5874">
              <w:rPr>
                <w:rFonts w:ascii="Verdana" w:hAnsi="Verdana" w:cs="Tahoma"/>
              </w:rPr>
              <w:t>Strategic Planning Manager, Cornwall Council</w:t>
            </w:r>
          </w:p>
        </w:tc>
      </w:tr>
      <w:tr w:rsidR="002A0EE1" w:rsidRPr="009415EB" w14:paraId="178B9DA9"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AF90767" w14:textId="77777777" w:rsidR="002A0EE1" w:rsidRPr="004B5874" w:rsidRDefault="002A0EE1" w:rsidP="00A22C2C">
            <w:pPr>
              <w:spacing w:after="0" w:line="240" w:lineRule="auto"/>
              <w:rPr>
                <w:rFonts w:ascii="Verdana" w:hAnsi="Verdana" w:cs="Tahoma"/>
              </w:rPr>
            </w:pPr>
            <w:r w:rsidRPr="004B5874">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E9DD1EF" w14:textId="77777777" w:rsidR="002A0EE1" w:rsidRPr="009415EB" w:rsidRDefault="002A0EE1" w:rsidP="00A22C2C">
            <w:pPr>
              <w:spacing w:after="0" w:line="240" w:lineRule="auto"/>
              <w:rPr>
                <w:rFonts w:ascii="Verdana" w:hAnsi="Verdana" w:cs="Tahoma"/>
              </w:rPr>
            </w:pPr>
            <w:r w:rsidRPr="004B5874">
              <w:rPr>
                <w:rFonts w:ascii="Verdana" w:hAnsi="Verdana" w:cs="Tahoma"/>
              </w:rPr>
              <w:t>St Austell Town Council Clerk</w:t>
            </w:r>
          </w:p>
        </w:tc>
      </w:tr>
      <w:tr w:rsidR="002A0EE1" w:rsidRPr="00F62D67" w14:paraId="5B5B1224"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22C1C15" w14:textId="77777777" w:rsidR="002A0EE1" w:rsidRPr="00F62D67" w:rsidRDefault="002A0EE1" w:rsidP="00A22C2C">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13E3A9A" w14:textId="77777777" w:rsidR="002A0EE1" w:rsidRPr="00F62D67" w:rsidRDefault="002A0EE1" w:rsidP="00A22C2C">
            <w:pPr>
              <w:spacing w:after="0" w:line="240" w:lineRule="auto"/>
              <w:rPr>
                <w:rFonts w:ascii="Verdana" w:hAnsi="Verdana" w:cs="Tahoma"/>
              </w:rPr>
            </w:pPr>
            <w:r>
              <w:rPr>
                <w:rFonts w:ascii="Verdana" w:hAnsi="Verdana" w:cs="Tahoma"/>
              </w:rPr>
              <w:t>SABEF project manager</w:t>
            </w:r>
          </w:p>
        </w:tc>
      </w:tr>
      <w:tr w:rsidR="00BC1C08" w:rsidRPr="00026F76" w14:paraId="7BA6B8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FD75227" w14:textId="31ECE6D8" w:rsidR="00BC1C08" w:rsidRPr="00026F76" w:rsidRDefault="00BC1C08" w:rsidP="005D332B">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73EA" w14:textId="3DF512DA" w:rsidR="00BC1C08" w:rsidRPr="00026F76" w:rsidRDefault="00BC1C08" w:rsidP="005D332B">
            <w:pPr>
              <w:spacing w:after="0" w:line="240" w:lineRule="auto"/>
              <w:rPr>
                <w:rFonts w:ascii="Verdana" w:hAnsi="Verdana" w:cs="Tahoma"/>
              </w:rPr>
            </w:pPr>
          </w:p>
        </w:tc>
      </w:tr>
    </w:tbl>
    <w:p w14:paraId="16C14034" w14:textId="40F3E20E" w:rsidR="00BC1C08" w:rsidRDefault="00BC1C08" w:rsidP="00B05BA8">
      <w:pPr>
        <w:spacing w:after="0" w:line="240" w:lineRule="auto"/>
        <w:rPr>
          <w:rFonts w:ascii="Verdana" w:hAnsi="Verdana"/>
        </w:rPr>
      </w:pPr>
    </w:p>
    <w:p w14:paraId="0292D5BA" w14:textId="77777777" w:rsidR="00B24F68" w:rsidRDefault="00B24F6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38323D" w:rsidRPr="00F62D67" w14:paraId="37D3F725" w14:textId="77777777" w:rsidTr="005D332B">
        <w:tc>
          <w:tcPr>
            <w:tcW w:w="673" w:type="dxa"/>
          </w:tcPr>
          <w:p w14:paraId="342F0905" w14:textId="321DA8AE" w:rsidR="0038323D" w:rsidRDefault="0038323D" w:rsidP="005D332B">
            <w:pPr>
              <w:rPr>
                <w:rFonts w:ascii="Verdana" w:hAnsi="Verdana"/>
              </w:rPr>
            </w:pPr>
            <w:r>
              <w:rPr>
                <w:rFonts w:ascii="Verdana" w:hAnsi="Verdana"/>
              </w:rPr>
              <w:t>1.</w:t>
            </w:r>
          </w:p>
        </w:tc>
        <w:tc>
          <w:tcPr>
            <w:tcW w:w="8386" w:type="dxa"/>
          </w:tcPr>
          <w:p w14:paraId="2EA39DFD" w14:textId="77777777" w:rsidR="0038323D" w:rsidRDefault="0038323D" w:rsidP="0038323D">
            <w:pPr>
              <w:rPr>
                <w:rFonts w:ascii="Verdana" w:hAnsi="Verdana"/>
                <w:b/>
              </w:rPr>
            </w:pPr>
            <w:r>
              <w:rPr>
                <w:rFonts w:ascii="Verdana" w:hAnsi="Verdana"/>
                <w:b/>
              </w:rPr>
              <w:t>Welcome and Introductions</w:t>
            </w:r>
          </w:p>
          <w:p w14:paraId="55F0BFEF" w14:textId="77777777" w:rsidR="0038323D" w:rsidRPr="00B47215" w:rsidRDefault="0038323D" w:rsidP="0038323D">
            <w:pPr>
              <w:rPr>
                <w:rFonts w:ascii="Verdana" w:hAnsi="Verdana"/>
                <w:bCs/>
              </w:rPr>
            </w:pPr>
          </w:p>
          <w:p w14:paraId="1000298A" w14:textId="70E1C0DD" w:rsidR="0038323D" w:rsidRDefault="0038323D" w:rsidP="0038323D">
            <w:pPr>
              <w:rPr>
                <w:rFonts w:ascii="Verdana" w:hAnsi="Verdana"/>
                <w:bCs/>
              </w:rPr>
            </w:pPr>
            <w:r>
              <w:rPr>
                <w:rFonts w:ascii="Verdana" w:hAnsi="Verdana"/>
                <w:bCs/>
              </w:rPr>
              <w:t xml:space="preserve">J Staughton welcomed everyone and in specifically Clive </w:t>
            </w:r>
            <w:proofErr w:type="spellStart"/>
            <w:r>
              <w:rPr>
                <w:rFonts w:ascii="Verdana" w:hAnsi="Verdana"/>
                <w:bCs/>
              </w:rPr>
              <w:t>Acr</w:t>
            </w:r>
            <w:r w:rsidR="00C62287">
              <w:rPr>
                <w:rFonts w:ascii="Verdana" w:hAnsi="Verdana"/>
                <w:bCs/>
              </w:rPr>
              <w:t>a</w:t>
            </w:r>
            <w:r>
              <w:rPr>
                <w:rFonts w:ascii="Verdana" w:hAnsi="Verdana"/>
                <w:bCs/>
              </w:rPr>
              <w:t>man</w:t>
            </w:r>
            <w:proofErr w:type="spellEnd"/>
            <w:r>
              <w:rPr>
                <w:rFonts w:ascii="Verdana" w:hAnsi="Verdana"/>
                <w:bCs/>
              </w:rPr>
              <w:t xml:space="preserve"> and Cllr Peter Guest.</w:t>
            </w:r>
          </w:p>
          <w:p w14:paraId="0B79C87B" w14:textId="77777777" w:rsidR="0038323D" w:rsidRDefault="0038323D" w:rsidP="005D332B">
            <w:pPr>
              <w:rPr>
                <w:rFonts w:ascii="Verdana" w:hAnsi="Verdana"/>
                <w:b/>
              </w:rPr>
            </w:pPr>
          </w:p>
        </w:tc>
        <w:tc>
          <w:tcPr>
            <w:tcW w:w="972" w:type="dxa"/>
          </w:tcPr>
          <w:p w14:paraId="5A0CCAFB" w14:textId="77777777" w:rsidR="0038323D" w:rsidRPr="00F62D67" w:rsidRDefault="0038323D" w:rsidP="005D332B">
            <w:pPr>
              <w:rPr>
                <w:rFonts w:ascii="Verdana" w:hAnsi="Verdana"/>
              </w:rPr>
            </w:pPr>
          </w:p>
        </w:tc>
      </w:tr>
      <w:tr w:rsidR="00226634" w:rsidRPr="00F62D67" w14:paraId="26D11039" w14:textId="77777777" w:rsidTr="005D332B">
        <w:tc>
          <w:tcPr>
            <w:tcW w:w="673" w:type="dxa"/>
          </w:tcPr>
          <w:p w14:paraId="2A8F84A8" w14:textId="51DAB1A0" w:rsidR="00226634" w:rsidRPr="00F62D67" w:rsidRDefault="0038323D" w:rsidP="005D332B">
            <w:pPr>
              <w:rPr>
                <w:rFonts w:ascii="Verdana" w:hAnsi="Verdana"/>
              </w:rPr>
            </w:pPr>
            <w:r>
              <w:rPr>
                <w:rFonts w:ascii="Verdana" w:hAnsi="Verdana"/>
              </w:rPr>
              <w:t>2</w:t>
            </w:r>
            <w:r w:rsidR="00226634" w:rsidRPr="00F62D67">
              <w:rPr>
                <w:rFonts w:ascii="Verdana" w:hAnsi="Verdana"/>
              </w:rPr>
              <w:t>.</w:t>
            </w:r>
          </w:p>
        </w:tc>
        <w:tc>
          <w:tcPr>
            <w:tcW w:w="8386" w:type="dxa"/>
          </w:tcPr>
          <w:p w14:paraId="5EE0FAB8" w14:textId="27CE69F7" w:rsidR="00226634" w:rsidRPr="00F62D67" w:rsidRDefault="00226634" w:rsidP="005D332B">
            <w:pPr>
              <w:rPr>
                <w:rFonts w:ascii="Verdana" w:hAnsi="Verdana"/>
                <w:b/>
              </w:rPr>
            </w:pPr>
            <w:r w:rsidRPr="00F62D67">
              <w:rPr>
                <w:rFonts w:ascii="Verdana" w:hAnsi="Verdana"/>
                <w:b/>
              </w:rPr>
              <w:t>Notes of the last meeting</w:t>
            </w:r>
          </w:p>
          <w:p w14:paraId="77FF4EF0" w14:textId="77777777" w:rsidR="00226634" w:rsidRDefault="00226634" w:rsidP="005D332B">
            <w:pPr>
              <w:rPr>
                <w:rFonts w:ascii="Verdana" w:hAnsi="Verdana"/>
              </w:rPr>
            </w:pPr>
          </w:p>
          <w:p w14:paraId="60CA8F71" w14:textId="5472784A" w:rsidR="0038323D" w:rsidRDefault="0038323D" w:rsidP="0038323D">
            <w:pPr>
              <w:rPr>
                <w:rFonts w:ascii="Verdana" w:hAnsi="Verdana"/>
              </w:rPr>
            </w:pPr>
            <w:r>
              <w:rPr>
                <w:rFonts w:ascii="Verdana" w:hAnsi="Verdana"/>
              </w:rPr>
              <w:t xml:space="preserve">The financial information should read: </w:t>
            </w:r>
          </w:p>
          <w:p w14:paraId="717CAF7C" w14:textId="5499519B" w:rsidR="00893C6D" w:rsidRPr="00D35EC8" w:rsidRDefault="00893C6D" w:rsidP="00893C6D">
            <w:pPr>
              <w:rPr>
                <w:rFonts w:ascii="Verdana" w:hAnsi="Verdana"/>
              </w:rPr>
            </w:pPr>
            <w:r w:rsidRPr="00D35EC8">
              <w:rPr>
                <w:rFonts w:ascii="Verdana" w:hAnsi="Verdana"/>
              </w:rPr>
              <w:lastRenderedPageBreak/>
              <w:t xml:space="preserve">Grant current account </w:t>
            </w:r>
            <w:r w:rsidR="002E0D45">
              <w:rPr>
                <w:rFonts w:ascii="Verdana" w:hAnsi="Verdana"/>
              </w:rPr>
              <w:t>£13,289</w:t>
            </w:r>
          </w:p>
          <w:p w14:paraId="57652241" w14:textId="18DC7DDA" w:rsidR="00893C6D" w:rsidRDefault="00893C6D" w:rsidP="00893C6D">
            <w:pPr>
              <w:rPr>
                <w:rFonts w:ascii="Verdana" w:hAnsi="Verdana"/>
              </w:rPr>
            </w:pPr>
            <w:r w:rsidRPr="00D35EC8">
              <w:rPr>
                <w:rFonts w:ascii="Verdana" w:hAnsi="Verdana"/>
              </w:rPr>
              <w:t xml:space="preserve">Grant deposit account </w:t>
            </w:r>
            <w:r w:rsidR="002E0D45">
              <w:rPr>
                <w:rFonts w:ascii="Verdana" w:hAnsi="Verdana"/>
              </w:rPr>
              <w:t>£297,552</w:t>
            </w:r>
          </w:p>
          <w:p w14:paraId="467D89D8" w14:textId="77777777" w:rsidR="00893C6D" w:rsidRDefault="00893C6D" w:rsidP="0038323D">
            <w:pPr>
              <w:rPr>
                <w:rFonts w:ascii="Verdana" w:hAnsi="Verdana"/>
              </w:rPr>
            </w:pPr>
          </w:p>
          <w:p w14:paraId="1B2894E1" w14:textId="77777777" w:rsidR="00842CD3" w:rsidRDefault="00226634" w:rsidP="005D332B">
            <w:pPr>
              <w:rPr>
                <w:rFonts w:ascii="Verdana" w:hAnsi="Verdana"/>
              </w:rPr>
            </w:pPr>
            <w:r>
              <w:rPr>
                <w:rFonts w:ascii="Verdana" w:hAnsi="Verdana"/>
              </w:rPr>
              <w:t>These were agreed</w:t>
            </w:r>
            <w:r w:rsidR="002E0D45">
              <w:rPr>
                <w:rFonts w:ascii="Verdana" w:hAnsi="Verdana"/>
              </w:rPr>
              <w:t xml:space="preserve"> with th</w:t>
            </w:r>
            <w:r w:rsidR="00842CD3">
              <w:rPr>
                <w:rFonts w:ascii="Verdana" w:hAnsi="Verdana"/>
              </w:rPr>
              <w:t>is amendment</w:t>
            </w:r>
            <w:r w:rsidR="004978D1">
              <w:rPr>
                <w:rFonts w:ascii="Verdana" w:hAnsi="Verdana"/>
              </w:rPr>
              <w:t>.</w:t>
            </w:r>
            <w:r w:rsidR="00C47D2E">
              <w:rPr>
                <w:rFonts w:ascii="Verdana" w:hAnsi="Verdana"/>
              </w:rPr>
              <w:t xml:space="preserve"> </w:t>
            </w:r>
          </w:p>
          <w:p w14:paraId="131980F9" w14:textId="77777777" w:rsidR="00842CD3" w:rsidRDefault="00842CD3" w:rsidP="005D332B">
            <w:pPr>
              <w:rPr>
                <w:rFonts w:ascii="Verdana" w:hAnsi="Verdana"/>
              </w:rPr>
            </w:pPr>
          </w:p>
          <w:p w14:paraId="411208E4" w14:textId="11200ED3" w:rsidR="00226634" w:rsidRDefault="00842CD3" w:rsidP="005D332B">
            <w:pPr>
              <w:rPr>
                <w:rFonts w:ascii="Verdana" w:hAnsi="Verdana"/>
              </w:rPr>
            </w:pPr>
            <w:r>
              <w:rPr>
                <w:rFonts w:ascii="Verdana" w:hAnsi="Verdana"/>
              </w:rPr>
              <w:t xml:space="preserve">M Brown reported that the </w:t>
            </w:r>
            <w:r w:rsidR="00C47D2E">
              <w:rPr>
                <w:rFonts w:ascii="Verdana" w:hAnsi="Verdana"/>
              </w:rPr>
              <w:t>Town C</w:t>
            </w:r>
            <w:r w:rsidR="006213AB">
              <w:rPr>
                <w:rFonts w:ascii="Verdana" w:hAnsi="Verdana"/>
              </w:rPr>
              <w:t>o</w:t>
            </w:r>
            <w:r w:rsidR="00C47D2E">
              <w:rPr>
                <w:rFonts w:ascii="Verdana" w:hAnsi="Verdana"/>
              </w:rPr>
              <w:t>uncil was very appreciat</w:t>
            </w:r>
            <w:r w:rsidR="006213AB">
              <w:rPr>
                <w:rFonts w:ascii="Verdana" w:hAnsi="Verdana"/>
              </w:rPr>
              <w:t>i</w:t>
            </w:r>
            <w:r w:rsidR="00C47D2E">
              <w:rPr>
                <w:rFonts w:ascii="Verdana" w:hAnsi="Verdana"/>
              </w:rPr>
              <w:t>ve of the presentation</w:t>
            </w:r>
            <w:r w:rsidR="006213AB">
              <w:rPr>
                <w:rFonts w:ascii="Verdana" w:hAnsi="Verdana"/>
              </w:rPr>
              <w:t xml:space="preserve"> by the SABEF team and the feedback is much more positive.</w:t>
            </w:r>
            <w:r w:rsidR="00A06051">
              <w:rPr>
                <w:rFonts w:ascii="Verdana" w:hAnsi="Verdana"/>
              </w:rPr>
              <w:t xml:space="preserve"> The team were thanked for their efforts.</w:t>
            </w:r>
          </w:p>
          <w:p w14:paraId="6BEBDD87" w14:textId="77777777" w:rsidR="00226634" w:rsidRPr="003360DA" w:rsidRDefault="00226634" w:rsidP="0038323D">
            <w:pPr>
              <w:rPr>
                <w:rFonts w:ascii="Verdana" w:hAnsi="Verdana"/>
              </w:rPr>
            </w:pPr>
          </w:p>
        </w:tc>
        <w:tc>
          <w:tcPr>
            <w:tcW w:w="972" w:type="dxa"/>
          </w:tcPr>
          <w:p w14:paraId="529E87EA" w14:textId="77777777" w:rsidR="00226634" w:rsidRPr="00F62D67" w:rsidRDefault="00226634" w:rsidP="005D332B">
            <w:pPr>
              <w:rPr>
                <w:rFonts w:ascii="Verdana" w:hAnsi="Verdana"/>
              </w:rPr>
            </w:pPr>
          </w:p>
        </w:tc>
      </w:tr>
      <w:tr w:rsidR="00226634" w:rsidRPr="00F62D67" w14:paraId="623164DC" w14:textId="77777777" w:rsidTr="005D332B">
        <w:tc>
          <w:tcPr>
            <w:tcW w:w="673" w:type="dxa"/>
          </w:tcPr>
          <w:p w14:paraId="3D6829FB" w14:textId="29AEADA4" w:rsidR="00226634" w:rsidRPr="00F62D67" w:rsidRDefault="00A246B1" w:rsidP="005D332B">
            <w:pPr>
              <w:rPr>
                <w:rFonts w:ascii="Verdana" w:hAnsi="Verdana"/>
              </w:rPr>
            </w:pPr>
            <w:r>
              <w:rPr>
                <w:rFonts w:ascii="Verdana" w:hAnsi="Verdana"/>
              </w:rPr>
              <w:t>3</w:t>
            </w:r>
            <w:r w:rsidR="00226634">
              <w:rPr>
                <w:rFonts w:ascii="Verdana" w:hAnsi="Verdana"/>
              </w:rPr>
              <w:t>.</w:t>
            </w:r>
          </w:p>
        </w:tc>
        <w:tc>
          <w:tcPr>
            <w:tcW w:w="8386" w:type="dxa"/>
          </w:tcPr>
          <w:p w14:paraId="601F62C4" w14:textId="77777777" w:rsidR="00226634" w:rsidRPr="00F62D67" w:rsidRDefault="00226634" w:rsidP="005D332B">
            <w:pPr>
              <w:rPr>
                <w:rFonts w:ascii="Verdana" w:hAnsi="Verdana"/>
              </w:rPr>
            </w:pPr>
            <w:r w:rsidRPr="00F62D67">
              <w:rPr>
                <w:rFonts w:ascii="Verdana" w:hAnsi="Verdana"/>
                <w:b/>
              </w:rPr>
              <w:t>Chairman’s announcements</w:t>
            </w:r>
          </w:p>
          <w:p w14:paraId="2F1CD837" w14:textId="4F2ED0B8" w:rsidR="00226634" w:rsidRDefault="00226634" w:rsidP="005D332B">
            <w:pPr>
              <w:rPr>
                <w:rFonts w:ascii="Verdana" w:hAnsi="Verdana"/>
              </w:rPr>
            </w:pPr>
          </w:p>
          <w:p w14:paraId="1A5020FF" w14:textId="6DBF0529" w:rsidR="005131C0" w:rsidRDefault="00060AED" w:rsidP="005D332B">
            <w:pPr>
              <w:rPr>
                <w:rFonts w:ascii="Verdana" w:hAnsi="Verdana"/>
              </w:rPr>
            </w:pPr>
            <w:r>
              <w:rPr>
                <w:rFonts w:ascii="Verdana" w:hAnsi="Verdana"/>
              </w:rPr>
              <w:t xml:space="preserve">Welcome Back Fund </w:t>
            </w:r>
            <w:r w:rsidR="005968D9">
              <w:rPr>
                <w:rFonts w:ascii="Verdana" w:hAnsi="Verdana"/>
              </w:rPr>
              <w:t xml:space="preserve">is ERDF funding to support the re-opening of high streets. Towns were asked to complete a </w:t>
            </w:r>
            <w:r w:rsidR="00CC560B">
              <w:rPr>
                <w:rFonts w:ascii="Verdana" w:hAnsi="Verdana"/>
              </w:rPr>
              <w:t>surve</w:t>
            </w:r>
            <w:r w:rsidR="0032734F">
              <w:rPr>
                <w:rFonts w:ascii="Verdana" w:hAnsi="Verdana"/>
              </w:rPr>
              <w:t>y to indicate the activities they would like to pursue. St Austell</w:t>
            </w:r>
            <w:r w:rsidR="00CC560B">
              <w:rPr>
                <w:rFonts w:ascii="Verdana" w:hAnsi="Verdana"/>
              </w:rPr>
              <w:t xml:space="preserve"> submitted</w:t>
            </w:r>
            <w:r w:rsidR="00550AED">
              <w:rPr>
                <w:rFonts w:ascii="Verdana" w:hAnsi="Verdana"/>
              </w:rPr>
              <w:t xml:space="preserve"> with a range of activities </w:t>
            </w:r>
            <w:r w:rsidR="0032734F">
              <w:rPr>
                <w:rFonts w:ascii="Verdana" w:hAnsi="Verdana"/>
              </w:rPr>
              <w:t>c</w:t>
            </w:r>
            <w:r w:rsidR="00550AED">
              <w:rPr>
                <w:rFonts w:ascii="Verdana" w:hAnsi="Verdana"/>
              </w:rPr>
              <w:t>ombin</w:t>
            </w:r>
            <w:r w:rsidR="0032734F">
              <w:rPr>
                <w:rFonts w:ascii="Verdana" w:hAnsi="Verdana"/>
              </w:rPr>
              <w:t>ing</w:t>
            </w:r>
            <w:r w:rsidR="00550AED">
              <w:rPr>
                <w:rFonts w:ascii="Verdana" w:hAnsi="Verdana"/>
              </w:rPr>
              <w:t xml:space="preserve"> </w:t>
            </w:r>
            <w:r w:rsidR="001B6238">
              <w:rPr>
                <w:rFonts w:ascii="Verdana" w:hAnsi="Verdana"/>
              </w:rPr>
              <w:t>ideas from BID, SABEF and Market House</w:t>
            </w:r>
            <w:r w:rsidR="0032734F">
              <w:rPr>
                <w:rFonts w:ascii="Verdana" w:hAnsi="Verdana"/>
              </w:rPr>
              <w:t xml:space="preserve"> with a total cost o</w:t>
            </w:r>
            <w:r w:rsidR="00392B91">
              <w:rPr>
                <w:rFonts w:ascii="Verdana" w:hAnsi="Verdana"/>
              </w:rPr>
              <w:t>f</w:t>
            </w:r>
            <w:r w:rsidR="0032734F">
              <w:rPr>
                <w:rFonts w:ascii="Verdana" w:hAnsi="Verdana"/>
              </w:rPr>
              <w:t xml:space="preserve"> £100,000</w:t>
            </w:r>
            <w:r w:rsidR="001B6238">
              <w:rPr>
                <w:rFonts w:ascii="Verdana" w:hAnsi="Verdana"/>
              </w:rPr>
              <w:t>.</w:t>
            </w:r>
            <w:r w:rsidR="00722B5C">
              <w:rPr>
                <w:rFonts w:ascii="Verdana" w:hAnsi="Verdana"/>
              </w:rPr>
              <w:t xml:space="preserve"> </w:t>
            </w:r>
            <w:r w:rsidR="00392B91">
              <w:rPr>
                <w:rFonts w:ascii="Verdana" w:hAnsi="Verdana"/>
              </w:rPr>
              <w:t xml:space="preserve">The outcomes </w:t>
            </w:r>
            <w:r w:rsidR="00C62287">
              <w:rPr>
                <w:rFonts w:ascii="Verdana" w:hAnsi="Verdana"/>
              </w:rPr>
              <w:t>are</w:t>
            </w:r>
            <w:r w:rsidR="00392B91">
              <w:rPr>
                <w:rFonts w:ascii="Verdana" w:hAnsi="Verdana"/>
              </w:rPr>
              <w:t xml:space="preserve"> awaited. </w:t>
            </w:r>
          </w:p>
          <w:p w14:paraId="0D156241" w14:textId="0866FD28" w:rsidR="007F3A0A" w:rsidRDefault="007F3A0A" w:rsidP="005D332B">
            <w:pPr>
              <w:rPr>
                <w:rFonts w:ascii="Verdana" w:hAnsi="Verdana"/>
              </w:rPr>
            </w:pPr>
          </w:p>
          <w:p w14:paraId="720A9B14" w14:textId="29539682" w:rsidR="007F3A0A" w:rsidRDefault="00392B91" w:rsidP="005D332B">
            <w:pPr>
              <w:rPr>
                <w:rFonts w:ascii="Verdana" w:hAnsi="Verdana"/>
              </w:rPr>
            </w:pPr>
            <w:r>
              <w:rPr>
                <w:rFonts w:ascii="Verdana" w:hAnsi="Verdana"/>
              </w:rPr>
              <w:t xml:space="preserve">J Staughton identified that </w:t>
            </w:r>
            <w:r w:rsidR="007F3A0A">
              <w:rPr>
                <w:rFonts w:ascii="Verdana" w:hAnsi="Verdana"/>
              </w:rPr>
              <w:t xml:space="preserve">BID </w:t>
            </w:r>
            <w:r>
              <w:rPr>
                <w:rFonts w:ascii="Verdana" w:hAnsi="Verdana"/>
              </w:rPr>
              <w:t xml:space="preserve">is no longer represented at SABEF. </w:t>
            </w:r>
            <w:r w:rsidR="005E1088">
              <w:rPr>
                <w:rFonts w:ascii="Verdana" w:hAnsi="Verdana"/>
              </w:rPr>
              <w:t xml:space="preserve">C </w:t>
            </w:r>
            <w:proofErr w:type="spellStart"/>
            <w:r w:rsidR="005E1088">
              <w:rPr>
                <w:rFonts w:ascii="Verdana" w:hAnsi="Verdana"/>
              </w:rPr>
              <w:t>Acraman</w:t>
            </w:r>
            <w:proofErr w:type="spellEnd"/>
            <w:r w:rsidR="005E1088">
              <w:rPr>
                <w:rFonts w:ascii="Verdana" w:hAnsi="Verdana"/>
              </w:rPr>
              <w:t xml:space="preserve"> is also a BID board member</w:t>
            </w:r>
            <w:r w:rsidR="0052223D">
              <w:rPr>
                <w:rFonts w:ascii="Verdana" w:hAnsi="Verdana"/>
              </w:rPr>
              <w:t xml:space="preserve"> and will ask for </w:t>
            </w:r>
            <w:r w:rsidR="005E1088">
              <w:rPr>
                <w:rFonts w:ascii="Verdana" w:hAnsi="Verdana"/>
              </w:rPr>
              <w:t>a SABEF representative</w:t>
            </w:r>
            <w:r w:rsidR="0052223D">
              <w:rPr>
                <w:rFonts w:ascii="Verdana" w:hAnsi="Verdana"/>
              </w:rPr>
              <w:t>.</w:t>
            </w:r>
          </w:p>
          <w:p w14:paraId="40CB640E" w14:textId="55CA3D42" w:rsidR="0063774A" w:rsidRDefault="0063774A" w:rsidP="005D332B">
            <w:pPr>
              <w:rPr>
                <w:rFonts w:ascii="Verdana" w:hAnsi="Verdana"/>
              </w:rPr>
            </w:pPr>
          </w:p>
          <w:p w14:paraId="4A9CF474" w14:textId="72F38573" w:rsidR="0063774A" w:rsidRDefault="0052223D" w:rsidP="005D332B">
            <w:pPr>
              <w:rPr>
                <w:rFonts w:ascii="Verdana" w:hAnsi="Verdana"/>
              </w:rPr>
            </w:pPr>
            <w:r>
              <w:rPr>
                <w:rFonts w:ascii="Verdana" w:hAnsi="Verdana"/>
              </w:rPr>
              <w:t xml:space="preserve">The presentation about </w:t>
            </w:r>
            <w:r w:rsidR="0063774A">
              <w:rPr>
                <w:rFonts w:ascii="Verdana" w:hAnsi="Verdana"/>
              </w:rPr>
              <w:t>West Car</w:t>
            </w:r>
            <w:r w:rsidR="00791257">
              <w:rPr>
                <w:rFonts w:ascii="Verdana" w:hAnsi="Verdana"/>
              </w:rPr>
              <w:t>c</w:t>
            </w:r>
            <w:r w:rsidR="0063774A">
              <w:rPr>
                <w:rFonts w:ascii="Verdana" w:hAnsi="Verdana"/>
              </w:rPr>
              <w:t xml:space="preserve">laze </w:t>
            </w:r>
            <w:r>
              <w:rPr>
                <w:rFonts w:ascii="Verdana" w:hAnsi="Verdana"/>
              </w:rPr>
              <w:t xml:space="preserve">will be delayed to </w:t>
            </w:r>
            <w:r w:rsidR="007B1949">
              <w:rPr>
                <w:rFonts w:ascii="Verdana" w:hAnsi="Verdana"/>
              </w:rPr>
              <w:t>29</w:t>
            </w:r>
            <w:r w:rsidR="007B1949" w:rsidRPr="007B1949">
              <w:rPr>
                <w:rFonts w:ascii="Verdana" w:hAnsi="Verdana"/>
                <w:vertAlign w:val="superscript"/>
              </w:rPr>
              <w:t>th</w:t>
            </w:r>
            <w:r w:rsidR="007B1949">
              <w:rPr>
                <w:rFonts w:ascii="Verdana" w:hAnsi="Verdana"/>
              </w:rPr>
              <w:t xml:space="preserve"> September</w:t>
            </w:r>
            <w:r>
              <w:rPr>
                <w:rFonts w:ascii="Verdana" w:hAnsi="Verdana"/>
              </w:rPr>
              <w:t>.</w:t>
            </w:r>
          </w:p>
          <w:p w14:paraId="68001FA3" w14:textId="77777777" w:rsidR="00226634" w:rsidRPr="00F62D67" w:rsidRDefault="00226634" w:rsidP="00BA5259">
            <w:pPr>
              <w:rPr>
                <w:rFonts w:ascii="Verdana" w:hAnsi="Verdana"/>
              </w:rPr>
            </w:pPr>
          </w:p>
        </w:tc>
        <w:tc>
          <w:tcPr>
            <w:tcW w:w="972" w:type="dxa"/>
          </w:tcPr>
          <w:p w14:paraId="1F0BED24" w14:textId="77777777" w:rsidR="00226634" w:rsidRDefault="00226634" w:rsidP="005D332B">
            <w:pPr>
              <w:rPr>
                <w:rFonts w:ascii="Verdana" w:hAnsi="Verdana"/>
              </w:rPr>
            </w:pPr>
          </w:p>
          <w:p w14:paraId="22168C33" w14:textId="77777777" w:rsidR="00081887" w:rsidRDefault="00081887" w:rsidP="005D332B">
            <w:pPr>
              <w:rPr>
                <w:rFonts w:ascii="Verdana" w:hAnsi="Verdana"/>
              </w:rPr>
            </w:pPr>
          </w:p>
          <w:p w14:paraId="57E21A4F" w14:textId="77777777" w:rsidR="00081887" w:rsidRDefault="00081887" w:rsidP="005D332B">
            <w:pPr>
              <w:rPr>
                <w:rFonts w:ascii="Verdana" w:hAnsi="Verdana"/>
              </w:rPr>
            </w:pPr>
          </w:p>
          <w:p w14:paraId="7202ED84" w14:textId="77777777" w:rsidR="00081887" w:rsidRDefault="00081887" w:rsidP="005D332B">
            <w:pPr>
              <w:rPr>
                <w:rFonts w:ascii="Verdana" w:hAnsi="Verdana"/>
              </w:rPr>
            </w:pPr>
          </w:p>
          <w:p w14:paraId="52B17B8F" w14:textId="77777777" w:rsidR="00081887" w:rsidRDefault="00081887" w:rsidP="005D332B">
            <w:pPr>
              <w:rPr>
                <w:rFonts w:ascii="Verdana" w:hAnsi="Verdana"/>
              </w:rPr>
            </w:pPr>
          </w:p>
          <w:p w14:paraId="46D2FABF" w14:textId="77777777" w:rsidR="00081887" w:rsidRDefault="00081887" w:rsidP="005D332B">
            <w:pPr>
              <w:rPr>
                <w:rFonts w:ascii="Verdana" w:hAnsi="Verdana"/>
              </w:rPr>
            </w:pPr>
          </w:p>
          <w:p w14:paraId="03B6D45E" w14:textId="77777777" w:rsidR="00081887" w:rsidRDefault="00081887" w:rsidP="005D332B">
            <w:pPr>
              <w:rPr>
                <w:rFonts w:ascii="Verdana" w:hAnsi="Verdana"/>
              </w:rPr>
            </w:pPr>
          </w:p>
          <w:p w14:paraId="0166E68A" w14:textId="77777777" w:rsidR="00081887" w:rsidRDefault="00081887" w:rsidP="005D332B">
            <w:pPr>
              <w:rPr>
                <w:rFonts w:ascii="Verdana" w:hAnsi="Verdana"/>
              </w:rPr>
            </w:pPr>
          </w:p>
          <w:p w14:paraId="310D1E6C" w14:textId="77777777" w:rsidR="00081887" w:rsidRDefault="00081887" w:rsidP="005D332B">
            <w:pPr>
              <w:rPr>
                <w:rFonts w:ascii="Verdana" w:hAnsi="Verdana"/>
              </w:rPr>
            </w:pPr>
            <w:r>
              <w:rPr>
                <w:rFonts w:ascii="Verdana" w:hAnsi="Verdana"/>
              </w:rPr>
              <w:t>CA</w:t>
            </w:r>
          </w:p>
          <w:p w14:paraId="56ACB15C" w14:textId="77777777" w:rsidR="00C62287" w:rsidRDefault="00C62287" w:rsidP="005D332B">
            <w:pPr>
              <w:rPr>
                <w:rFonts w:ascii="Verdana" w:hAnsi="Verdana"/>
              </w:rPr>
            </w:pPr>
          </w:p>
          <w:p w14:paraId="05A9CFF4" w14:textId="77777777" w:rsidR="00C62287" w:rsidRDefault="00C62287" w:rsidP="005D332B">
            <w:pPr>
              <w:rPr>
                <w:rFonts w:ascii="Verdana" w:hAnsi="Verdana"/>
              </w:rPr>
            </w:pPr>
          </w:p>
          <w:p w14:paraId="0B5B40EA" w14:textId="77777777" w:rsidR="00C62287" w:rsidRDefault="00C62287" w:rsidP="005D332B">
            <w:pPr>
              <w:rPr>
                <w:rFonts w:ascii="Verdana" w:hAnsi="Verdana"/>
              </w:rPr>
            </w:pPr>
          </w:p>
          <w:p w14:paraId="67CA97E0" w14:textId="19D04DBB" w:rsidR="00C62287" w:rsidRPr="00F62D67" w:rsidRDefault="00C62287" w:rsidP="005D332B">
            <w:pPr>
              <w:rPr>
                <w:rFonts w:ascii="Verdana" w:hAnsi="Verdana"/>
              </w:rPr>
            </w:pPr>
            <w:r>
              <w:rPr>
                <w:rFonts w:ascii="Verdana" w:hAnsi="Verdana"/>
              </w:rPr>
              <w:t>AS</w:t>
            </w:r>
          </w:p>
        </w:tc>
      </w:tr>
      <w:tr w:rsidR="000B3143" w:rsidRPr="00F62D67" w14:paraId="5F632401" w14:textId="77777777" w:rsidTr="005D332B">
        <w:tc>
          <w:tcPr>
            <w:tcW w:w="673" w:type="dxa"/>
          </w:tcPr>
          <w:p w14:paraId="375C0C80" w14:textId="462D264A" w:rsidR="000B3143" w:rsidRDefault="00A246B1" w:rsidP="005D332B">
            <w:pPr>
              <w:rPr>
                <w:rFonts w:ascii="Verdana" w:hAnsi="Verdana"/>
              </w:rPr>
            </w:pPr>
            <w:r>
              <w:rPr>
                <w:rFonts w:ascii="Verdana" w:hAnsi="Verdana"/>
              </w:rPr>
              <w:t>4</w:t>
            </w:r>
            <w:r w:rsidR="005131C0">
              <w:rPr>
                <w:rFonts w:ascii="Verdana" w:hAnsi="Verdana"/>
              </w:rPr>
              <w:t>.</w:t>
            </w:r>
          </w:p>
        </w:tc>
        <w:tc>
          <w:tcPr>
            <w:tcW w:w="8386" w:type="dxa"/>
          </w:tcPr>
          <w:p w14:paraId="09F43CEC" w14:textId="13476EFF" w:rsidR="001301F4" w:rsidRDefault="000B3143" w:rsidP="005D332B">
            <w:pPr>
              <w:rPr>
                <w:rFonts w:ascii="Verdana" w:hAnsi="Verdana" w:cs="Arial"/>
                <w:b/>
              </w:rPr>
            </w:pPr>
            <w:r>
              <w:rPr>
                <w:rFonts w:ascii="Verdana" w:hAnsi="Verdana" w:cs="Arial"/>
                <w:b/>
              </w:rPr>
              <w:t xml:space="preserve">Town </w:t>
            </w:r>
            <w:r w:rsidR="001301F4">
              <w:rPr>
                <w:rFonts w:ascii="Verdana" w:hAnsi="Verdana" w:cs="Arial"/>
                <w:b/>
              </w:rPr>
              <w:t>Vitality</w:t>
            </w:r>
            <w:r w:rsidR="00B27F73">
              <w:rPr>
                <w:rFonts w:ascii="Verdana" w:hAnsi="Verdana" w:cs="Arial"/>
                <w:b/>
              </w:rPr>
              <w:t xml:space="preserve"> Partnerships</w:t>
            </w:r>
          </w:p>
          <w:p w14:paraId="01098A59" w14:textId="1CA34D6C" w:rsidR="001301F4" w:rsidRDefault="001301F4" w:rsidP="005D332B">
            <w:pPr>
              <w:rPr>
                <w:rFonts w:ascii="Verdana" w:hAnsi="Verdana" w:cs="Arial"/>
                <w:b/>
              </w:rPr>
            </w:pPr>
          </w:p>
          <w:p w14:paraId="30C504B8" w14:textId="50D786B5" w:rsidR="000B3143" w:rsidRDefault="001301F4" w:rsidP="005D332B">
            <w:pPr>
              <w:rPr>
                <w:rFonts w:ascii="Verdana" w:hAnsi="Verdana" w:cs="Arial"/>
                <w:bCs/>
              </w:rPr>
            </w:pPr>
            <w:r>
              <w:rPr>
                <w:rFonts w:ascii="Verdana" w:hAnsi="Verdana" w:cs="Arial"/>
                <w:b/>
              </w:rPr>
              <w:t xml:space="preserve">St Austell </w:t>
            </w:r>
            <w:r w:rsidR="000B3143">
              <w:rPr>
                <w:rFonts w:ascii="Verdana" w:hAnsi="Verdana" w:cs="Arial"/>
                <w:b/>
              </w:rPr>
              <w:t>Revitalisation Partnership</w:t>
            </w:r>
          </w:p>
          <w:p w14:paraId="1EA3A4BC" w14:textId="1A8BBBB4" w:rsidR="000B3143" w:rsidRDefault="004A4C85" w:rsidP="005D332B">
            <w:pPr>
              <w:rPr>
                <w:rFonts w:ascii="Verdana" w:hAnsi="Verdana" w:cs="Arial"/>
                <w:bCs/>
              </w:rPr>
            </w:pPr>
            <w:r>
              <w:rPr>
                <w:rFonts w:ascii="Verdana" w:hAnsi="Verdana" w:cs="Arial"/>
                <w:bCs/>
              </w:rPr>
              <w:t xml:space="preserve">The partnership has been awarded </w:t>
            </w:r>
            <w:r w:rsidR="00C36210">
              <w:rPr>
                <w:rFonts w:ascii="Verdana" w:hAnsi="Verdana" w:cs="Arial"/>
                <w:bCs/>
              </w:rPr>
              <w:t>£140,000</w:t>
            </w:r>
            <w:r>
              <w:rPr>
                <w:rFonts w:ascii="Verdana" w:hAnsi="Verdana" w:cs="Arial"/>
                <w:bCs/>
              </w:rPr>
              <w:t xml:space="preserve"> after an application for £</w:t>
            </w:r>
            <w:r w:rsidR="009B18A3">
              <w:rPr>
                <w:rFonts w:ascii="Verdana" w:hAnsi="Verdana" w:cs="Arial"/>
                <w:bCs/>
              </w:rPr>
              <w:t xml:space="preserve">150,000 </w:t>
            </w:r>
            <w:r>
              <w:rPr>
                <w:rFonts w:ascii="Verdana" w:hAnsi="Verdana" w:cs="Arial"/>
                <w:bCs/>
              </w:rPr>
              <w:t>from the Vitality Fund</w:t>
            </w:r>
            <w:r w:rsidR="009B18A3">
              <w:rPr>
                <w:rFonts w:ascii="Verdana" w:hAnsi="Verdana" w:cs="Arial"/>
                <w:bCs/>
              </w:rPr>
              <w:t xml:space="preserve">. </w:t>
            </w:r>
            <w:r>
              <w:rPr>
                <w:rFonts w:ascii="Verdana" w:hAnsi="Verdana" w:cs="Arial"/>
                <w:bCs/>
              </w:rPr>
              <w:t xml:space="preserve">This was </w:t>
            </w:r>
            <w:r w:rsidR="00D34ED2">
              <w:rPr>
                <w:rFonts w:ascii="Verdana" w:hAnsi="Verdana" w:cs="Arial"/>
                <w:bCs/>
              </w:rPr>
              <w:t xml:space="preserve">reported in the St Austell Voice. The detail of the offer letter is now needed before projects can be taken forward. </w:t>
            </w:r>
          </w:p>
          <w:p w14:paraId="4C3BDC8C" w14:textId="77777777" w:rsidR="00D67CC8" w:rsidRDefault="00D67CC8" w:rsidP="005D332B">
            <w:pPr>
              <w:rPr>
                <w:rFonts w:ascii="Verdana" w:hAnsi="Verdana" w:cs="Arial"/>
                <w:bCs/>
              </w:rPr>
            </w:pPr>
          </w:p>
          <w:p w14:paraId="270F230D" w14:textId="77777777" w:rsidR="00151134" w:rsidRPr="009142C5" w:rsidRDefault="00CD5A34" w:rsidP="005D332B">
            <w:pPr>
              <w:rPr>
                <w:rFonts w:ascii="Verdana" w:hAnsi="Verdana" w:cs="Arial"/>
                <w:b/>
              </w:rPr>
            </w:pPr>
            <w:r w:rsidRPr="009142C5">
              <w:rPr>
                <w:rFonts w:ascii="Verdana" w:hAnsi="Verdana" w:cs="Arial"/>
                <w:b/>
              </w:rPr>
              <w:t>St Blazey Vitality Fund</w:t>
            </w:r>
          </w:p>
          <w:p w14:paraId="5CEB8743" w14:textId="34E083E2" w:rsidR="000B3143" w:rsidRDefault="002B1324" w:rsidP="00BA5259">
            <w:pPr>
              <w:rPr>
                <w:rFonts w:ascii="Verdana" w:hAnsi="Verdana" w:cs="Arial"/>
                <w:bCs/>
              </w:rPr>
            </w:pPr>
            <w:r>
              <w:rPr>
                <w:rFonts w:ascii="Verdana" w:hAnsi="Verdana" w:cs="Arial"/>
                <w:bCs/>
              </w:rPr>
              <w:t>J Moore reported that a f</w:t>
            </w:r>
            <w:r w:rsidR="00EC2559">
              <w:rPr>
                <w:rFonts w:ascii="Verdana" w:hAnsi="Verdana" w:cs="Arial"/>
                <w:bCs/>
              </w:rPr>
              <w:t>unding application has been submitted</w:t>
            </w:r>
            <w:r w:rsidR="00D34ED2">
              <w:rPr>
                <w:rFonts w:ascii="Verdana" w:hAnsi="Verdana" w:cs="Arial"/>
                <w:bCs/>
              </w:rPr>
              <w:t xml:space="preserve"> for £50,000</w:t>
            </w:r>
            <w:r w:rsidR="00EC2559">
              <w:rPr>
                <w:rFonts w:ascii="Verdana" w:hAnsi="Verdana" w:cs="Arial"/>
                <w:bCs/>
              </w:rPr>
              <w:t xml:space="preserve">. </w:t>
            </w:r>
            <w:r w:rsidR="00D34ED2">
              <w:rPr>
                <w:rFonts w:ascii="Verdana" w:hAnsi="Verdana" w:cs="Arial"/>
                <w:bCs/>
              </w:rPr>
              <w:t xml:space="preserve">Further information has been requested but </w:t>
            </w:r>
            <w:r>
              <w:rPr>
                <w:rFonts w:ascii="Verdana" w:hAnsi="Verdana" w:cs="Arial"/>
                <w:bCs/>
              </w:rPr>
              <w:t>it is hope</w:t>
            </w:r>
            <w:r w:rsidR="00C62287">
              <w:rPr>
                <w:rFonts w:ascii="Verdana" w:hAnsi="Verdana" w:cs="Arial"/>
                <w:bCs/>
              </w:rPr>
              <w:t>d</w:t>
            </w:r>
            <w:r>
              <w:rPr>
                <w:rFonts w:ascii="Verdana" w:hAnsi="Verdana" w:cs="Arial"/>
                <w:bCs/>
              </w:rPr>
              <w:t xml:space="preserve"> that this will be successful. </w:t>
            </w:r>
          </w:p>
          <w:p w14:paraId="61585820" w14:textId="59E5B8B3" w:rsidR="00A73AD1" w:rsidRPr="000B3143" w:rsidRDefault="00A73AD1" w:rsidP="00BA5259">
            <w:pPr>
              <w:rPr>
                <w:rFonts w:ascii="Verdana" w:hAnsi="Verdana" w:cs="Arial"/>
                <w:bCs/>
              </w:rPr>
            </w:pPr>
          </w:p>
        </w:tc>
        <w:tc>
          <w:tcPr>
            <w:tcW w:w="972" w:type="dxa"/>
          </w:tcPr>
          <w:p w14:paraId="1539A45C" w14:textId="77777777" w:rsidR="000B3143" w:rsidRPr="00F62D67" w:rsidRDefault="000B3143" w:rsidP="005D332B">
            <w:pPr>
              <w:rPr>
                <w:rFonts w:ascii="Verdana" w:hAnsi="Verdana"/>
              </w:rPr>
            </w:pPr>
          </w:p>
        </w:tc>
      </w:tr>
      <w:tr w:rsidR="00D645F8" w:rsidRPr="00F62D67" w14:paraId="407ED168" w14:textId="77777777" w:rsidTr="00A22C2C">
        <w:tc>
          <w:tcPr>
            <w:tcW w:w="673" w:type="dxa"/>
          </w:tcPr>
          <w:p w14:paraId="14829359" w14:textId="473B250E" w:rsidR="00D645F8" w:rsidRDefault="00A246B1" w:rsidP="00A22C2C">
            <w:pPr>
              <w:rPr>
                <w:rFonts w:ascii="Verdana" w:hAnsi="Verdana"/>
              </w:rPr>
            </w:pPr>
            <w:r>
              <w:rPr>
                <w:rFonts w:ascii="Verdana" w:hAnsi="Verdana"/>
              </w:rPr>
              <w:t>5</w:t>
            </w:r>
            <w:r w:rsidR="00D645F8">
              <w:rPr>
                <w:rFonts w:ascii="Verdana" w:hAnsi="Verdana"/>
              </w:rPr>
              <w:t>.</w:t>
            </w:r>
          </w:p>
        </w:tc>
        <w:tc>
          <w:tcPr>
            <w:tcW w:w="8386" w:type="dxa"/>
          </w:tcPr>
          <w:p w14:paraId="7D9C3709" w14:textId="2CDF8BEA" w:rsidR="00D645F8" w:rsidRDefault="00D645F8" w:rsidP="00A22C2C">
            <w:pPr>
              <w:rPr>
                <w:rFonts w:ascii="Verdana" w:hAnsi="Verdana" w:cs="Arial"/>
                <w:bCs/>
              </w:rPr>
            </w:pPr>
            <w:r>
              <w:rPr>
                <w:rFonts w:ascii="Verdana" w:hAnsi="Verdana" w:cs="Arial"/>
                <w:b/>
              </w:rPr>
              <w:t>Parliamentary Boundary Review</w:t>
            </w:r>
          </w:p>
          <w:p w14:paraId="17074E59" w14:textId="4DFC42E7" w:rsidR="00D645F8" w:rsidRDefault="00D645F8" w:rsidP="00A22C2C">
            <w:pPr>
              <w:rPr>
                <w:rFonts w:ascii="Verdana" w:hAnsi="Verdana" w:cs="Arial"/>
                <w:bCs/>
              </w:rPr>
            </w:pPr>
          </w:p>
          <w:p w14:paraId="619F7820" w14:textId="7C31B625" w:rsidR="009D19AA" w:rsidRDefault="002F3F5E" w:rsidP="00A22C2C">
            <w:pPr>
              <w:rPr>
                <w:rFonts w:ascii="Verdana" w:hAnsi="Verdana" w:cs="Arial"/>
                <w:bCs/>
              </w:rPr>
            </w:pPr>
            <w:r>
              <w:rPr>
                <w:rFonts w:ascii="Verdana" w:hAnsi="Verdana" w:cs="Arial"/>
                <w:bCs/>
              </w:rPr>
              <w:t>D Cole outlined the r</w:t>
            </w:r>
            <w:r w:rsidR="009D19AA">
              <w:rPr>
                <w:rFonts w:ascii="Verdana" w:hAnsi="Verdana" w:cs="Arial"/>
                <w:bCs/>
              </w:rPr>
              <w:t xml:space="preserve">eview of Parliamentary </w:t>
            </w:r>
            <w:r>
              <w:rPr>
                <w:rFonts w:ascii="Verdana" w:hAnsi="Verdana" w:cs="Arial"/>
                <w:bCs/>
              </w:rPr>
              <w:t xml:space="preserve">Boundaries which is underway. This is </w:t>
            </w:r>
            <w:r w:rsidR="009D19AA">
              <w:rPr>
                <w:rFonts w:ascii="Verdana" w:hAnsi="Verdana" w:cs="Arial"/>
                <w:bCs/>
              </w:rPr>
              <w:t xml:space="preserve">not reducing </w:t>
            </w:r>
            <w:r>
              <w:rPr>
                <w:rFonts w:ascii="Verdana" w:hAnsi="Verdana" w:cs="Arial"/>
                <w:bCs/>
              </w:rPr>
              <w:t xml:space="preserve">the </w:t>
            </w:r>
            <w:r w:rsidR="009D19AA">
              <w:rPr>
                <w:rFonts w:ascii="Verdana" w:hAnsi="Verdana" w:cs="Arial"/>
                <w:bCs/>
              </w:rPr>
              <w:t>number</w:t>
            </w:r>
            <w:r>
              <w:rPr>
                <w:rFonts w:ascii="Verdana" w:hAnsi="Verdana" w:cs="Arial"/>
                <w:bCs/>
              </w:rPr>
              <w:t xml:space="preserve"> of MPs</w:t>
            </w:r>
            <w:r w:rsidR="009D19AA">
              <w:rPr>
                <w:rFonts w:ascii="Verdana" w:hAnsi="Verdana" w:cs="Arial"/>
                <w:bCs/>
              </w:rPr>
              <w:t xml:space="preserve">, but </w:t>
            </w:r>
            <w:r w:rsidR="00613C9B">
              <w:rPr>
                <w:rFonts w:ascii="Verdana" w:hAnsi="Verdana" w:cs="Arial"/>
                <w:bCs/>
              </w:rPr>
              <w:t xml:space="preserve">population </w:t>
            </w:r>
            <w:r w:rsidR="009D19AA">
              <w:rPr>
                <w:rFonts w:ascii="Verdana" w:hAnsi="Verdana" w:cs="Arial"/>
                <w:bCs/>
              </w:rPr>
              <w:t xml:space="preserve">numbers within the </w:t>
            </w:r>
            <w:r w:rsidR="00750899">
              <w:rPr>
                <w:rFonts w:ascii="Verdana" w:hAnsi="Verdana" w:cs="Arial"/>
                <w:bCs/>
              </w:rPr>
              <w:t xml:space="preserve">constituency </w:t>
            </w:r>
            <w:r w:rsidR="00613C9B">
              <w:rPr>
                <w:rFonts w:ascii="Verdana" w:hAnsi="Verdana" w:cs="Arial"/>
                <w:bCs/>
              </w:rPr>
              <w:t>should be within</w:t>
            </w:r>
            <w:r w:rsidR="00750899">
              <w:rPr>
                <w:rFonts w:ascii="Verdana" w:hAnsi="Verdana" w:cs="Arial"/>
                <w:bCs/>
              </w:rPr>
              <w:t xml:space="preserve"> </w:t>
            </w:r>
            <w:proofErr w:type="spellStart"/>
            <w:r w:rsidR="00750899">
              <w:rPr>
                <w:rFonts w:ascii="Verdana" w:hAnsi="Verdana" w:cs="Arial"/>
                <w:bCs/>
              </w:rPr>
              <w:t>within</w:t>
            </w:r>
            <w:proofErr w:type="spellEnd"/>
            <w:r w:rsidR="00750899">
              <w:rPr>
                <w:rFonts w:ascii="Verdana" w:hAnsi="Verdana" w:cs="Arial"/>
                <w:bCs/>
              </w:rPr>
              <w:t xml:space="preserve"> 5%</w:t>
            </w:r>
            <w:r w:rsidR="00613C9B">
              <w:rPr>
                <w:rFonts w:ascii="Verdana" w:hAnsi="Verdana" w:cs="Arial"/>
                <w:bCs/>
              </w:rPr>
              <w:t xml:space="preserve"> of 73,000</w:t>
            </w:r>
            <w:r w:rsidR="00750899">
              <w:rPr>
                <w:rFonts w:ascii="Verdana" w:hAnsi="Verdana" w:cs="Arial"/>
                <w:bCs/>
              </w:rPr>
              <w:t xml:space="preserve">. </w:t>
            </w:r>
            <w:r w:rsidR="00613C9B">
              <w:rPr>
                <w:rFonts w:ascii="Verdana" w:hAnsi="Verdana" w:cs="Arial"/>
                <w:bCs/>
              </w:rPr>
              <w:t>The first proposal from the Boundary Commission is that p</w:t>
            </w:r>
            <w:r w:rsidR="00FB4D8C">
              <w:rPr>
                <w:rFonts w:ascii="Verdana" w:hAnsi="Verdana" w:cs="Arial"/>
                <w:bCs/>
              </w:rPr>
              <w:t xml:space="preserve">art of the </w:t>
            </w:r>
            <w:r w:rsidR="00750899">
              <w:rPr>
                <w:rFonts w:ascii="Verdana" w:hAnsi="Verdana" w:cs="Arial"/>
                <w:bCs/>
              </w:rPr>
              <w:t xml:space="preserve">Clay Area parishes has been put into </w:t>
            </w:r>
            <w:r w:rsidR="00E02D89">
              <w:rPr>
                <w:rFonts w:ascii="Verdana" w:hAnsi="Verdana" w:cs="Arial"/>
                <w:bCs/>
              </w:rPr>
              <w:t xml:space="preserve">the </w:t>
            </w:r>
            <w:r w:rsidR="00750899">
              <w:rPr>
                <w:rFonts w:ascii="Verdana" w:hAnsi="Verdana" w:cs="Arial"/>
                <w:bCs/>
              </w:rPr>
              <w:t xml:space="preserve">South East </w:t>
            </w:r>
            <w:r w:rsidR="00FB4D8C">
              <w:rPr>
                <w:rFonts w:ascii="Verdana" w:hAnsi="Verdana" w:cs="Arial"/>
                <w:bCs/>
              </w:rPr>
              <w:t xml:space="preserve">Cornwall constituency. </w:t>
            </w:r>
            <w:r w:rsidR="00E02D89">
              <w:rPr>
                <w:rFonts w:ascii="Verdana" w:hAnsi="Verdana" w:cs="Arial"/>
                <w:bCs/>
              </w:rPr>
              <w:t>D Cole is advocating an a</w:t>
            </w:r>
            <w:r w:rsidR="00FB4D8C">
              <w:rPr>
                <w:rFonts w:ascii="Verdana" w:hAnsi="Verdana" w:cs="Arial"/>
                <w:bCs/>
              </w:rPr>
              <w:t xml:space="preserve">lternative </w:t>
            </w:r>
            <w:r w:rsidR="00E02D89">
              <w:rPr>
                <w:rFonts w:ascii="Verdana" w:hAnsi="Verdana" w:cs="Arial"/>
                <w:bCs/>
              </w:rPr>
              <w:t>which is</w:t>
            </w:r>
            <w:r w:rsidR="00FB4D8C">
              <w:rPr>
                <w:rFonts w:ascii="Verdana" w:hAnsi="Verdana" w:cs="Arial"/>
                <w:bCs/>
              </w:rPr>
              <w:t xml:space="preserve"> to </w:t>
            </w:r>
            <w:r w:rsidR="009D76AB">
              <w:rPr>
                <w:rFonts w:ascii="Verdana" w:hAnsi="Verdana" w:cs="Arial"/>
                <w:bCs/>
              </w:rPr>
              <w:t xml:space="preserve">move the northern area of the constituency to </w:t>
            </w:r>
            <w:r w:rsidR="000D3808">
              <w:rPr>
                <w:rFonts w:ascii="Verdana" w:hAnsi="Verdana" w:cs="Arial"/>
                <w:bCs/>
              </w:rPr>
              <w:t>N</w:t>
            </w:r>
            <w:r w:rsidR="009D76AB">
              <w:rPr>
                <w:rFonts w:ascii="Verdana" w:hAnsi="Verdana" w:cs="Arial"/>
                <w:bCs/>
              </w:rPr>
              <w:t>orth Cornwall</w:t>
            </w:r>
            <w:r w:rsidR="000D721F">
              <w:rPr>
                <w:rFonts w:ascii="Verdana" w:hAnsi="Verdana" w:cs="Arial"/>
                <w:bCs/>
              </w:rPr>
              <w:t xml:space="preserve"> (submission document to be circulated)</w:t>
            </w:r>
            <w:r w:rsidR="009D76AB">
              <w:rPr>
                <w:rFonts w:ascii="Verdana" w:hAnsi="Verdana" w:cs="Arial"/>
                <w:bCs/>
              </w:rPr>
              <w:t>.</w:t>
            </w:r>
            <w:r w:rsidR="000D3808">
              <w:rPr>
                <w:rFonts w:ascii="Verdana" w:hAnsi="Verdana" w:cs="Arial"/>
                <w:bCs/>
              </w:rPr>
              <w:t xml:space="preserve"> Responses to the proposal are needed by 2 August.</w:t>
            </w:r>
          </w:p>
          <w:p w14:paraId="042EA792" w14:textId="0CDF503A" w:rsidR="009D76AB" w:rsidRDefault="009D76AB" w:rsidP="00A22C2C">
            <w:pPr>
              <w:rPr>
                <w:rFonts w:ascii="Verdana" w:hAnsi="Verdana" w:cs="Arial"/>
                <w:bCs/>
              </w:rPr>
            </w:pPr>
          </w:p>
          <w:p w14:paraId="34AB63CD" w14:textId="60444B17" w:rsidR="000D721F" w:rsidRDefault="000D721F" w:rsidP="000D721F">
            <w:pPr>
              <w:rPr>
                <w:rFonts w:ascii="Verdana" w:hAnsi="Verdana" w:cs="Arial"/>
                <w:bCs/>
              </w:rPr>
            </w:pPr>
            <w:r>
              <w:rPr>
                <w:rFonts w:ascii="Verdana" w:hAnsi="Verdana" w:cs="Arial"/>
                <w:bCs/>
              </w:rPr>
              <w:t xml:space="preserve">P Guest supports this alternative and is lobbying for this. </w:t>
            </w:r>
          </w:p>
          <w:p w14:paraId="2DE23A89" w14:textId="77777777" w:rsidR="000D721F" w:rsidRDefault="000D721F" w:rsidP="000D721F">
            <w:pPr>
              <w:rPr>
                <w:rFonts w:ascii="Verdana" w:hAnsi="Verdana" w:cs="Arial"/>
                <w:bCs/>
              </w:rPr>
            </w:pPr>
          </w:p>
          <w:p w14:paraId="6648F903" w14:textId="77777777" w:rsidR="000D3808" w:rsidRDefault="009D76AB" w:rsidP="00A22C2C">
            <w:pPr>
              <w:rPr>
                <w:rFonts w:ascii="Verdana" w:hAnsi="Verdana" w:cs="Arial"/>
                <w:bCs/>
              </w:rPr>
            </w:pPr>
            <w:r>
              <w:rPr>
                <w:rFonts w:ascii="Verdana" w:hAnsi="Verdana" w:cs="Arial"/>
                <w:bCs/>
              </w:rPr>
              <w:t>C</w:t>
            </w:r>
            <w:r w:rsidR="000D3808">
              <w:rPr>
                <w:rFonts w:ascii="Verdana" w:hAnsi="Verdana" w:cs="Arial"/>
                <w:bCs/>
              </w:rPr>
              <w:t xml:space="preserve">ornwall </w:t>
            </w:r>
            <w:r>
              <w:rPr>
                <w:rFonts w:ascii="Verdana" w:hAnsi="Verdana" w:cs="Arial"/>
                <w:bCs/>
              </w:rPr>
              <w:t>C</w:t>
            </w:r>
            <w:r w:rsidR="000D3808">
              <w:rPr>
                <w:rFonts w:ascii="Verdana" w:hAnsi="Verdana" w:cs="Arial"/>
                <w:bCs/>
              </w:rPr>
              <w:t>ouncil is</w:t>
            </w:r>
            <w:r>
              <w:rPr>
                <w:rFonts w:ascii="Verdana" w:hAnsi="Verdana" w:cs="Arial"/>
                <w:bCs/>
              </w:rPr>
              <w:t xml:space="preserve"> discussing it next week</w:t>
            </w:r>
            <w:r w:rsidR="00C228DC">
              <w:rPr>
                <w:rFonts w:ascii="Verdana" w:hAnsi="Verdana" w:cs="Arial"/>
                <w:bCs/>
              </w:rPr>
              <w:t xml:space="preserve"> but likely to be supportive of keeping </w:t>
            </w:r>
            <w:r w:rsidR="000D3808">
              <w:rPr>
                <w:rFonts w:ascii="Verdana" w:hAnsi="Verdana" w:cs="Arial"/>
                <w:bCs/>
              </w:rPr>
              <w:t>C</w:t>
            </w:r>
            <w:r w:rsidR="00C228DC">
              <w:rPr>
                <w:rFonts w:ascii="Verdana" w:hAnsi="Verdana" w:cs="Arial"/>
                <w:bCs/>
              </w:rPr>
              <w:t xml:space="preserve">lay </w:t>
            </w:r>
            <w:r w:rsidR="000D3808">
              <w:rPr>
                <w:rFonts w:ascii="Verdana" w:hAnsi="Verdana" w:cs="Arial"/>
                <w:bCs/>
              </w:rPr>
              <w:t>C</w:t>
            </w:r>
            <w:r w:rsidR="00C228DC">
              <w:rPr>
                <w:rFonts w:ascii="Verdana" w:hAnsi="Verdana" w:cs="Arial"/>
                <w:bCs/>
              </w:rPr>
              <w:t>ountry together.</w:t>
            </w:r>
            <w:r w:rsidR="002358FA">
              <w:rPr>
                <w:rFonts w:ascii="Verdana" w:hAnsi="Verdana" w:cs="Arial"/>
                <w:bCs/>
              </w:rPr>
              <w:t xml:space="preserve"> </w:t>
            </w:r>
          </w:p>
          <w:p w14:paraId="74E6EA50" w14:textId="5311BA25" w:rsidR="00FB1B23" w:rsidRDefault="000D721F" w:rsidP="00A22C2C">
            <w:pPr>
              <w:rPr>
                <w:rFonts w:ascii="Verdana" w:hAnsi="Verdana" w:cs="Arial"/>
                <w:bCs/>
              </w:rPr>
            </w:pPr>
            <w:r>
              <w:rPr>
                <w:rFonts w:ascii="Verdana" w:hAnsi="Verdana" w:cs="Arial"/>
                <w:bCs/>
              </w:rPr>
              <w:lastRenderedPageBreak/>
              <w:t>A Chapman as</w:t>
            </w:r>
            <w:r w:rsidR="00FB1B23">
              <w:rPr>
                <w:rFonts w:ascii="Verdana" w:hAnsi="Verdana" w:cs="Arial"/>
                <w:bCs/>
              </w:rPr>
              <w:t xml:space="preserve">ked about the </w:t>
            </w:r>
            <w:r w:rsidR="00085E2E">
              <w:rPr>
                <w:rFonts w:ascii="Verdana" w:hAnsi="Verdana" w:cs="Arial"/>
                <w:bCs/>
              </w:rPr>
              <w:t>opinion of existing MPs</w:t>
            </w:r>
            <w:r w:rsidR="00C62287">
              <w:rPr>
                <w:rFonts w:ascii="Verdana" w:hAnsi="Verdana" w:cs="Arial"/>
                <w:bCs/>
              </w:rPr>
              <w:t>.</w:t>
            </w:r>
            <w:r w:rsidR="00085E2E">
              <w:rPr>
                <w:rFonts w:ascii="Verdana" w:hAnsi="Verdana" w:cs="Arial"/>
                <w:bCs/>
              </w:rPr>
              <w:t xml:space="preserve"> </w:t>
            </w:r>
            <w:r w:rsidR="00FB1B23">
              <w:rPr>
                <w:rFonts w:ascii="Verdana" w:hAnsi="Verdana" w:cs="Arial"/>
                <w:bCs/>
              </w:rPr>
              <w:t xml:space="preserve">They are currently not </w:t>
            </w:r>
            <w:r w:rsidR="004537ED">
              <w:rPr>
                <w:rFonts w:ascii="Verdana" w:hAnsi="Verdana" w:cs="Arial"/>
                <w:bCs/>
              </w:rPr>
              <w:t xml:space="preserve">committing to </w:t>
            </w:r>
            <w:r w:rsidR="00FB1B23">
              <w:rPr>
                <w:rFonts w:ascii="Verdana" w:hAnsi="Verdana" w:cs="Arial"/>
                <w:bCs/>
              </w:rPr>
              <w:t>any viewpoint</w:t>
            </w:r>
            <w:r w:rsidR="00674189">
              <w:rPr>
                <w:rFonts w:ascii="Verdana" w:hAnsi="Verdana" w:cs="Arial"/>
                <w:bCs/>
              </w:rPr>
              <w:t xml:space="preserve">. </w:t>
            </w:r>
          </w:p>
          <w:p w14:paraId="03443FF8" w14:textId="77777777" w:rsidR="00FB1B23" w:rsidRDefault="00FB1B23" w:rsidP="00A22C2C">
            <w:pPr>
              <w:rPr>
                <w:rFonts w:ascii="Verdana" w:hAnsi="Verdana" w:cs="Arial"/>
                <w:bCs/>
              </w:rPr>
            </w:pPr>
          </w:p>
          <w:p w14:paraId="57CCC2A3" w14:textId="1A751295" w:rsidR="004F5F0A" w:rsidRDefault="00674189" w:rsidP="00A22C2C">
            <w:pPr>
              <w:rPr>
                <w:rFonts w:ascii="Verdana" w:hAnsi="Verdana" w:cs="Arial"/>
                <w:bCs/>
              </w:rPr>
            </w:pPr>
            <w:r>
              <w:rPr>
                <w:rFonts w:ascii="Verdana" w:hAnsi="Verdana" w:cs="Arial"/>
                <w:bCs/>
              </w:rPr>
              <w:t>M</w:t>
            </w:r>
            <w:r w:rsidR="00FB1B23">
              <w:rPr>
                <w:rFonts w:ascii="Verdana" w:hAnsi="Verdana" w:cs="Arial"/>
                <w:bCs/>
              </w:rPr>
              <w:t xml:space="preserve"> </w:t>
            </w:r>
            <w:r>
              <w:rPr>
                <w:rFonts w:ascii="Verdana" w:hAnsi="Verdana" w:cs="Arial"/>
                <w:bCs/>
              </w:rPr>
              <w:t>B</w:t>
            </w:r>
            <w:r w:rsidR="00FB1B23">
              <w:rPr>
                <w:rFonts w:ascii="Verdana" w:hAnsi="Verdana" w:cs="Arial"/>
                <w:bCs/>
              </w:rPr>
              <w:t>rown</w:t>
            </w:r>
            <w:r w:rsidR="007C027C">
              <w:rPr>
                <w:rFonts w:ascii="Verdana" w:hAnsi="Verdana" w:cs="Arial"/>
                <w:bCs/>
              </w:rPr>
              <w:t xml:space="preserve"> commented that from his involvement </w:t>
            </w:r>
            <w:r>
              <w:rPr>
                <w:rFonts w:ascii="Verdana" w:hAnsi="Verdana" w:cs="Arial"/>
                <w:bCs/>
              </w:rPr>
              <w:t>in Boundary Reviews previously</w:t>
            </w:r>
            <w:r w:rsidR="007C027C">
              <w:rPr>
                <w:rFonts w:ascii="Verdana" w:hAnsi="Verdana" w:cs="Arial"/>
                <w:bCs/>
              </w:rPr>
              <w:t xml:space="preserve">, </w:t>
            </w:r>
            <w:r w:rsidR="009829E0">
              <w:rPr>
                <w:rFonts w:ascii="Verdana" w:hAnsi="Verdana" w:cs="Arial"/>
                <w:bCs/>
              </w:rPr>
              <w:t>numbers are key. The review process is shortened – proposals are subject to a public enquiry</w:t>
            </w:r>
            <w:r w:rsidR="006447FA">
              <w:rPr>
                <w:rFonts w:ascii="Verdana" w:hAnsi="Verdana" w:cs="Arial"/>
                <w:bCs/>
              </w:rPr>
              <w:t xml:space="preserve"> after this initial consultation phase. </w:t>
            </w:r>
            <w:r w:rsidR="002271E9">
              <w:rPr>
                <w:rFonts w:ascii="Verdana" w:hAnsi="Verdana" w:cs="Arial"/>
                <w:bCs/>
              </w:rPr>
              <w:t xml:space="preserve">Business feedback is important </w:t>
            </w:r>
            <w:r w:rsidR="000A61CE">
              <w:rPr>
                <w:rFonts w:ascii="Verdana" w:hAnsi="Verdana" w:cs="Arial"/>
                <w:bCs/>
              </w:rPr>
              <w:t xml:space="preserve">but rare. Current SABEF area would be covered by </w:t>
            </w:r>
            <w:r w:rsidR="00DE5C4E">
              <w:rPr>
                <w:rFonts w:ascii="Verdana" w:hAnsi="Verdana" w:cs="Arial"/>
                <w:bCs/>
              </w:rPr>
              <w:t>the alternative</w:t>
            </w:r>
            <w:r w:rsidR="0034355E">
              <w:rPr>
                <w:rFonts w:ascii="Verdana" w:hAnsi="Verdana" w:cs="Arial"/>
                <w:bCs/>
              </w:rPr>
              <w:t xml:space="preserve"> proposal. </w:t>
            </w:r>
            <w:r w:rsidR="005E4431">
              <w:rPr>
                <w:rFonts w:ascii="Verdana" w:hAnsi="Verdana" w:cs="Arial"/>
                <w:bCs/>
              </w:rPr>
              <w:t>Constituencies</w:t>
            </w:r>
            <w:r w:rsidR="0034355E">
              <w:rPr>
                <w:rFonts w:ascii="Verdana" w:hAnsi="Verdana" w:cs="Arial"/>
                <w:bCs/>
              </w:rPr>
              <w:t xml:space="preserve"> are being used for economic growth funding</w:t>
            </w:r>
            <w:r w:rsidR="00B603CF">
              <w:rPr>
                <w:rFonts w:ascii="Verdana" w:hAnsi="Verdana" w:cs="Arial"/>
                <w:bCs/>
              </w:rPr>
              <w:t xml:space="preserve"> so this has a direct impact</w:t>
            </w:r>
            <w:r w:rsidR="00B1278A">
              <w:rPr>
                <w:rFonts w:ascii="Verdana" w:hAnsi="Verdana" w:cs="Arial"/>
                <w:bCs/>
              </w:rPr>
              <w:t xml:space="preserve"> on the area</w:t>
            </w:r>
            <w:r w:rsidR="00B603CF">
              <w:rPr>
                <w:rFonts w:ascii="Verdana" w:hAnsi="Verdana" w:cs="Arial"/>
                <w:bCs/>
              </w:rPr>
              <w:t>. St Austell TC is objecting but not putting a</w:t>
            </w:r>
            <w:r w:rsidR="00884F38">
              <w:rPr>
                <w:rFonts w:ascii="Verdana" w:hAnsi="Verdana" w:cs="Arial"/>
                <w:bCs/>
              </w:rPr>
              <w:t>n alternative.</w:t>
            </w:r>
          </w:p>
          <w:p w14:paraId="52A5C21C" w14:textId="3C14991E" w:rsidR="00884F38" w:rsidRDefault="00884F38" w:rsidP="00A22C2C">
            <w:pPr>
              <w:rPr>
                <w:rFonts w:ascii="Verdana" w:hAnsi="Verdana" w:cs="Arial"/>
                <w:bCs/>
              </w:rPr>
            </w:pPr>
          </w:p>
          <w:p w14:paraId="5B3E38A2" w14:textId="35D696DB" w:rsidR="00EB43F2" w:rsidRDefault="00B1278A" w:rsidP="00A22C2C">
            <w:pPr>
              <w:rPr>
                <w:rFonts w:ascii="Verdana" w:hAnsi="Verdana" w:cs="Arial"/>
                <w:bCs/>
              </w:rPr>
            </w:pPr>
            <w:r>
              <w:rPr>
                <w:rFonts w:ascii="Verdana" w:hAnsi="Verdana" w:cs="Arial"/>
                <w:bCs/>
              </w:rPr>
              <w:t xml:space="preserve">A </w:t>
            </w:r>
            <w:proofErr w:type="spellStart"/>
            <w:r>
              <w:rPr>
                <w:rFonts w:ascii="Verdana" w:hAnsi="Verdana" w:cs="Arial"/>
                <w:bCs/>
              </w:rPr>
              <w:t>Shopland</w:t>
            </w:r>
            <w:proofErr w:type="spellEnd"/>
            <w:r>
              <w:rPr>
                <w:rFonts w:ascii="Verdana" w:hAnsi="Verdana" w:cs="Arial"/>
                <w:bCs/>
              </w:rPr>
              <w:t xml:space="preserve"> asked why </w:t>
            </w:r>
            <w:r w:rsidR="00884F38">
              <w:rPr>
                <w:rFonts w:ascii="Verdana" w:hAnsi="Verdana" w:cs="Arial"/>
                <w:bCs/>
              </w:rPr>
              <w:t>the boundary commission</w:t>
            </w:r>
            <w:r w:rsidR="00C62287">
              <w:rPr>
                <w:rFonts w:ascii="Verdana" w:hAnsi="Verdana" w:cs="Arial"/>
                <w:bCs/>
              </w:rPr>
              <w:t xml:space="preserve"> are</w:t>
            </w:r>
            <w:r w:rsidR="00884F38">
              <w:rPr>
                <w:rFonts w:ascii="Verdana" w:hAnsi="Verdana" w:cs="Arial"/>
                <w:bCs/>
              </w:rPr>
              <w:t xml:space="preserve"> putting this</w:t>
            </w:r>
            <w:r w:rsidR="00C62287">
              <w:rPr>
                <w:rFonts w:ascii="Verdana" w:hAnsi="Verdana" w:cs="Arial"/>
                <w:bCs/>
              </w:rPr>
              <w:t xml:space="preserve"> particular recommendation</w:t>
            </w:r>
            <w:r w:rsidR="00884F38">
              <w:rPr>
                <w:rFonts w:ascii="Verdana" w:hAnsi="Verdana" w:cs="Arial"/>
                <w:bCs/>
              </w:rPr>
              <w:t xml:space="preserve"> forward</w:t>
            </w:r>
            <w:r w:rsidR="00C62287">
              <w:rPr>
                <w:rFonts w:ascii="Verdana" w:hAnsi="Verdana" w:cs="Arial"/>
                <w:bCs/>
              </w:rPr>
              <w:t>.</w:t>
            </w:r>
            <w:r w:rsidR="00884F38">
              <w:rPr>
                <w:rFonts w:ascii="Verdana" w:hAnsi="Verdana" w:cs="Arial"/>
                <w:bCs/>
              </w:rPr>
              <w:t xml:space="preserve"> </w:t>
            </w:r>
            <w:r w:rsidR="001D6028">
              <w:rPr>
                <w:rFonts w:ascii="Verdana" w:hAnsi="Verdana" w:cs="Arial"/>
                <w:bCs/>
              </w:rPr>
              <w:t xml:space="preserve">D Cole felt that it was because they use </w:t>
            </w:r>
            <w:r w:rsidR="00884F38">
              <w:rPr>
                <w:rFonts w:ascii="Verdana" w:hAnsi="Verdana" w:cs="Arial"/>
                <w:bCs/>
              </w:rPr>
              <w:t>CC electoral divisions</w:t>
            </w:r>
            <w:r w:rsidR="001D6028">
              <w:rPr>
                <w:rFonts w:ascii="Verdana" w:hAnsi="Verdana" w:cs="Arial"/>
                <w:bCs/>
              </w:rPr>
              <w:t xml:space="preserve"> as the building blocks and t</w:t>
            </w:r>
            <w:r w:rsidR="00FA5763">
              <w:rPr>
                <w:rFonts w:ascii="Verdana" w:hAnsi="Verdana" w:cs="Arial"/>
                <w:bCs/>
              </w:rPr>
              <w:t>he number needs to be c. 73,000 population.</w:t>
            </w:r>
            <w:r w:rsidR="002669FF">
              <w:rPr>
                <w:rFonts w:ascii="Verdana" w:hAnsi="Verdana" w:cs="Arial"/>
                <w:bCs/>
              </w:rPr>
              <w:t xml:space="preserve"> </w:t>
            </w:r>
            <w:r w:rsidR="001D6028">
              <w:rPr>
                <w:rFonts w:ascii="Verdana" w:hAnsi="Verdana" w:cs="Arial"/>
                <w:bCs/>
              </w:rPr>
              <w:t xml:space="preserve">The alternative put forward </w:t>
            </w:r>
            <w:r w:rsidR="00EB43F2">
              <w:rPr>
                <w:rFonts w:ascii="Verdana" w:hAnsi="Verdana" w:cs="Arial"/>
                <w:bCs/>
              </w:rPr>
              <w:t>still uses electoral divisions.</w:t>
            </w:r>
          </w:p>
          <w:p w14:paraId="5A55D944" w14:textId="77777777" w:rsidR="00EB43F2" w:rsidRDefault="00EB43F2" w:rsidP="00A22C2C">
            <w:pPr>
              <w:rPr>
                <w:rFonts w:ascii="Verdana" w:hAnsi="Verdana" w:cs="Arial"/>
                <w:bCs/>
              </w:rPr>
            </w:pPr>
          </w:p>
          <w:p w14:paraId="2ACC8232" w14:textId="4B6A0D7E" w:rsidR="003F0D58" w:rsidRDefault="00EB43F2" w:rsidP="00A22C2C">
            <w:pPr>
              <w:rPr>
                <w:rFonts w:ascii="Verdana" w:hAnsi="Verdana" w:cs="Arial"/>
                <w:bCs/>
              </w:rPr>
            </w:pPr>
            <w:r>
              <w:rPr>
                <w:rFonts w:ascii="Verdana" w:hAnsi="Verdana" w:cs="Arial"/>
                <w:bCs/>
              </w:rPr>
              <w:t xml:space="preserve">J Moore asked if support from other Town Councils would help. 4 China Clay parishes have written to object and propose the alternative. </w:t>
            </w:r>
            <w:r w:rsidR="002669FF">
              <w:rPr>
                <w:rFonts w:ascii="Verdana" w:hAnsi="Verdana" w:cs="Arial"/>
                <w:bCs/>
              </w:rPr>
              <w:t xml:space="preserve">The more support the better. </w:t>
            </w:r>
          </w:p>
          <w:p w14:paraId="0ADC243D" w14:textId="77777777" w:rsidR="003F0D58" w:rsidRDefault="003F0D58" w:rsidP="00A22C2C">
            <w:pPr>
              <w:rPr>
                <w:rFonts w:ascii="Verdana" w:hAnsi="Verdana" w:cs="Arial"/>
                <w:bCs/>
              </w:rPr>
            </w:pPr>
          </w:p>
          <w:p w14:paraId="7D42F1C8" w14:textId="733CE462" w:rsidR="00884F38" w:rsidRPr="00D645F8" w:rsidRDefault="00EB43F2" w:rsidP="00A22C2C">
            <w:pPr>
              <w:rPr>
                <w:rFonts w:ascii="Verdana" w:hAnsi="Verdana" w:cs="Arial"/>
                <w:bCs/>
              </w:rPr>
            </w:pPr>
            <w:r>
              <w:rPr>
                <w:rFonts w:ascii="Verdana" w:hAnsi="Verdana" w:cs="Arial"/>
                <w:bCs/>
              </w:rPr>
              <w:t>It was agreed to write a l</w:t>
            </w:r>
            <w:r w:rsidR="003F0D58">
              <w:rPr>
                <w:rFonts w:ascii="Verdana" w:hAnsi="Verdana" w:cs="Arial"/>
                <w:bCs/>
              </w:rPr>
              <w:t xml:space="preserve">etter </w:t>
            </w:r>
            <w:r w:rsidR="009D7925">
              <w:rPr>
                <w:rFonts w:ascii="Verdana" w:hAnsi="Verdana" w:cs="Arial"/>
                <w:bCs/>
              </w:rPr>
              <w:t xml:space="preserve">to support </w:t>
            </w:r>
            <w:r w:rsidR="00E73A46">
              <w:rPr>
                <w:rFonts w:ascii="Verdana" w:hAnsi="Verdana" w:cs="Arial"/>
                <w:bCs/>
              </w:rPr>
              <w:t>a</w:t>
            </w:r>
            <w:r w:rsidR="009D7925">
              <w:rPr>
                <w:rFonts w:ascii="Verdana" w:hAnsi="Verdana" w:cs="Arial"/>
                <w:bCs/>
              </w:rPr>
              <w:t xml:space="preserve"> revise</w:t>
            </w:r>
            <w:r w:rsidR="00E73A46">
              <w:rPr>
                <w:rFonts w:ascii="Verdana" w:hAnsi="Verdana" w:cs="Arial"/>
                <w:bCs/>
              </w:rPr>
              <w:t>d</w:t>
            </w:r>
            <w:r w:rsidR="009D7925">
              <w:rPr>
                <w:rFonts w:ascii="Verdana" w:hAnsi="Verdana" w:cs="Arial"/>
                <w:bCs/>
              </w:rPr>
              <w:t xml:space="preserve"> proposal to keep </w:t>
            </w:r>
            <w:r w:rsidR="00E73A46">
              <w:rPr>
                <w:rFonts w:ascii="Verdana" w:hAnsi="Verdana" w:cs="Arial"/>
                <w:bCs/>
              </w:rPr>
              <w:t>C</w:t>
            </w:r>
            <w:r w:rsidR="009D7925">
              <w:rPr>
                <w:rFonts w:ascii="Verdana" w:hAnsi="Verdana" w:cs="Arial"/>
                <w:bCs/>
              </w:rPr>
              <w:t xml:space="preserve">lay </w:t>
            </w:r>
            <w:r w:rsidR="00E73A46">
              <w:rPr>
                <w:rFonts w:ascii="Verdana" w:hAnsi="Verdana" w:cs="Arial"/>
                <w:bCs/>
              </w:rPr>
              <w:t>C</w:t>
            </w:r>
            <w:r w:rsidR="009D7925">
              <w:rPr>
                <w:rFonts w:ascii="Verdana" w:hAnsi="Verdana" w:cs="Arial"/>
                <w:bCs/>
              </w:rPr>
              <w:t>ountry together</w:t>
            </w:r>
            <w:r w:rsidR="00A94A43">
              <w:rPr>
                <w:rFonts w:ascii="Verdana" w:hAnsi="Verdana" w:cs="Arial"/>
                <w:bCs/>
              </w:rPr>
              <w:t xml:space="preserve"> and to highlight the area SABEF covers </w:t>
            </w:r>
            <w:r w:rsidR="0061047E">
              <w:rPr>
                <w:rFonts w:ascii="Verdana" w:hAnsi="Verdana" w:cs="Arial"/>
                <w:bCs/>
              </w:rPr>
              <w:t xml:space="preserve">which </w:t>
            </w:r>
            <w:r w:rsidR="00A94A43">
              <w:rPr>
                <w:rFonts w:ascii="Verdana" w:hAnsi="Verdana" w:cs="Arial"/>
                <w:bCs/>
              </w:rPr>
              <w:t>support</w:t>
            </w:r>
            <w:r w:rsidR="0061047E">
              <w:rPr>
                <w:rFonts w:ascii="Verdana" w:hAnsi="Verdana" w:cs="Arial"/>
                <w:bCs/>
              </w:rPr>
              <w:t>s</w:t>
            </w:r>
            <w:r w:rsidR="00A94A43">
              <w:rPr>
                <w:rFonts w:ascii="Verdana" w:hAnsi="Verdana" w:cs="Arial"/>
                <w:bCs/>
              </w:rPr>
              <w:t xml:space="preserve"> moving St </w:t>
            </w:r>
            <w:proofErr w:type="spellStart"/>
            <w:r w:rsidR="00A94A43">
              <w:rPr>
                <w:rFonts w:ascii="Verdana" w:hAnsi="Verdana" w:cs="Arial"/>
                <w:bCs/>
              </w:rPr>
              <w:t>Columb</w:t>
            </w:r>
            <w:proofErr w:type="spellEnd"/>
            <w:r w:rsidR="009D7925">
              <w:rPr>
                <w:rFonts w:ascii="Verdana" w:hAnsi="Verdana" w:cs="Arial"/>
                <w:bCs/>
              </w:rPr>
              <w:t>.</w:t>
            </w:r>
          </w:p>
          <w:p w14:paraId="6CF83E24" w14:textId="77777777" w:rsidR="00D645F8" w:rsidRPr="00263988" w:rsidRDefault="00D645F8" w:rsidP="00A22C2C">
            <w:pPr>
              <w:rPr>
                <w:rFonts w:ascii="Verdana" w:hAnsi="Verdana" w:cs="Arial"/>
                <w:bCs/>
              </w:rPr>
            </w:pPr>
          </w:p>
        </w:tc>
        <w:tc>
          <w:tcPr>
            <w:tcW w:w="972" w:type="dxa"/>
          </w:tcPr>
          <w:p w14:paraId="25F19152" w14:textId="77777777" w:rsidR="00D645F8" w:rsidRDefault="00D645F8" w:rsidP="00A22C2C">
            <w:pPr>
              <w:rPr>
                <w:rFonts w:ascii="Verdana" w:hAnsi="Verdana"/>
              </w:rPr>
            </w:pPr>
          </w:p>
          <w:p w14:paraId="7BE9536E" w14:textId="77777777" w:rsidR="000A2781" w:rsidRDefault="000A2781" w:rsidP="00A22C2C">
            <w:pPr>
              <w:rPr>
                <w:rFonts w:ascii="Verdana" w:hAnsi="Verdana"/>
              </w:rPr>
            </w:pPr>
          </w:p>
          <w:p w14:paraId="4E2EB97D" w14:textId="77777777" w:rsidR="000A2781" w:rsidRDefault="000A2781" w:rsidP="00A22C2C">
            <w:pPr>
              <w:rPr>
                <w:rFonts w:ascii="Verdana" w:hAnsi="Verdana"/>
              </w:rPr>
            </w:pPr>
          </w:p>
          <w:p w14:paraId="116FC2B4" w14:textId="77777777" w:rsidR="000A2781" w:rsidRDefault="000A2781" w:rsidP="00A22C2C">
            <w:pPr>
              <w:rPr>
                <w:rFonts w:ascii="Verdana" w:hAnsi="Verdana"/>
              </w:rPr>
            </w:pPr>
          </w:p>
          <w:p w14:paraId="50717DC8" w14:textId="77777777" w:rsidR="000A2781" w:rsidRDefault="000A2781" w:rsidP="00A22C2C">
            <w:pPr>
              <w:rPr>
                <w:rFonts w:ascii="Verdana" w:hAnsi="Verdana"/>
              </w:rPr>
            </w:pPr>
          </w:p>
          <w:p w14:paraId="0A1BCA5D" w14:textId="77777777" w:rsidR="000A2781" w:rsidRDefault="000A2781" w:rsidP="00A22C2C">
            <w:pPr>
              <w:rPr>
                <w:rFonts w:ascii="Verdana" w:hAnsi="Verdana"/>
              </w:rPr>
            </w:pPr>
          </w:p>
          <w:p w14:paraId="1381DAA7" w14:textId="77777777" w:rsidR="000A2781" w:rsidRDefault="000A2781" w:rsidP="00A22C2C">
            <w:pPr>
              <w:rPr>
                <w:rFonts w:ascii="Verdana" w:hAnsi="Verdana"/>
              </w:rPr>
            </w:pPr>
          </w:p>
          <w:p w14:paraId="64C22AB3" w14:textId="77777777" w:rsidR="000A2781" w:rsidRDefault="000A2781" w:rsidP="00A22C2C">
            <w:pPr>
              <w:rPr>
                <w:rFonts w:ascii="Verdana" w:hAnsi="Verdana"/>
              </w:rPr>
            </w:pPr>
          </w:p>
          <w:p w14:paraId="2B09E47D" w14:textId="77777777" w:rsidR="000A2781" w:rsidRDefault="000A2781" w:rsidP="00A22C2C">
            <w:pPr>
              <w:rPr>
                <w:rFonts w:ascii="Verdana" w:hAnsi="Verdana"/>
              </w:rPr>
            </w:pPr>
          </w:p>
          <w:p w14:paraId="5935D463" w14:textId="77777777" w:rsidR="000A2781" w:rsidRDefault="000A2781" w:rsidP="00A22C2C">
            <w:pPr>
              <w:rPr>
                <w:rFonts w:ascii="Verdana" w:hAnsi="Verdana"/>
              </w:rPr>
            </w:pPr>
          </w:p>
          <w:p w14:paraId="070C9FB7" w14:textId="77777777" w:rsidR="000A2781" w:rsidRDefault="000A2781" w:rsidP="00A22C2C">
            <w:pPr>
              <w:rPr>
                <w:rFonts w:ascii="Verdana" w:hAnsi="Verdana"/>
              </w:rPr>
            </w:pPr>
          </w:p>
          <w:p w14:paraId="69F25F6F" w14:textId="77777777" w:rsidR="000A2781" w:rsidRDefault="000A2781" w:rsidP="00A22C2C">
            <w:pPr>
              <w:rPr>
                <w:rFonts w:ascii="Verdana" w:hAnsi="Verdana"/>
              </w:rPr>
            </w:pPr>
          </w:p>
          <w:p w14:paraId="565747C1" w14:textId="77777777" w:rsidR="000A2781" w:rsidRDefault="000A2781" w:rsidP="00A22C2C">
            <w:pPr>
              <w:rPr>
                <w:rFonts w:ascii="Verdana" w:hAnsi="Verdana"/>
              </w:rPr>
            </w:pPr>
          </w:p>
          <w:p w14:paraId="6109213D" w14:textId="77777777" w:rsidR="000A2781" w:rsidRDefault="000A2781" w:rsidP="00A22C2C">
            <w:pPr>
              <w:rPr>
                <w:rFonts w:ascii="Verdana" w:hAnsi="Verdana"/>
              </w:rPr>
            </w:pPr>
          </w:p>
          <w:p w14:paraId="46F1CADF" w14:textId="77777777" w:rsidR="000A2781" w:rsidRDefault="000A2781" w:rsidP="00A22C2C">
            <w:pPr>
              <w:rPr>
                <w:rFonts w:ascii="Verdana" w:hAnsi="Verdana"/>
              </w:rPr>
            </w:pPr>
          </w:p>
          <w:p w14:paraId="46C876F3" w14:textId="77777777" w:rsidR="000A2781" w:rsidRDefault="000A2781" w:rsidP="00A22C2C">
            <w:pPr>
              <w:rPr>
                <w:rFonts w:ascii="Verdana" w:hAnsi="Verdana"/>
              </w:rPr>
            </w:pPr>
          </w:p>
          <w:p w14:paraId="6B210D15" w14:textId="77777777" w:rsidR="000A2781" w:rsidRDefault="000A2781" w:rsidP="00A22C2C">
            <w:pPr>
              <w:rPr>
                <w:rFonts w:ascii="Verdana" w:hAnsi="Verdana"/>
              </w:rPr>
            </w:pPr>
          </w:p>
          <w:p w14:paraId="092EC47F" w14:textId="77777777" w:rsidR="000A2781" w:rsidRDefault="000A2781" w:rsidP="00A22C2C">
            <w:pPr>
              <w:rPr>
                <w:rFonts w:ascii="Verdana" w:hAnsi="Verdana"/>
              </w:rPr>
            </w:pPr>
          </w:p>
          <w:p w14:paraId="23327336" w14:textId="77777777" w:rsidR="000A2781" w:rsidRDefault="000A2781" w:rsidP="00A22C2C">
            <w:pPr>
              <w:rPr>
                <w:rFonts w:ascii="Verdana" w:hAnsi="Verdana"/>
              </w:rPr>
            </w:pPr>
          </w:p>
          <w:p w14:paraId="378565E8" w14:textId="77777777" w:rsidR="000A2781" w:rsidRDefault="000A2781" w:rsidP="00A22C2C">
            <w:pPr>
              <w:rPr>
                <w:rFonts w:ascii="Verdana" w:hAnsi="Verdana"/>
              </w:rPr>
            </w:pPr>
          </w:p>
          <w:p w14:paraId="7ADFECC7" w14:textId="77777777" w:rsidR="000A2781" w:rsidRDefault="000A2781" w:rsidP="00A22C2C">
            <w:pPr>
              <w:rPr>
                <w:rFonts w:ascii="Verdana" w:hAnsi="Verdana"/>
              </w:rPr>
            </w:pPr>
          </w:p>
          <w:p w14:paraId="302C1AD2" w14:textId="77777777" w:rsidR="000A2781" w:rsidRDefault="000A2781" w:rsidP="00A22C2C">
            <w:pPr>
              <w:rPr>
                <w:rFonts w:ascii="Verdana" w:hAnsi="Verdana"/>
              </w:rPr>
            </w:pPr>
          </w:p>
          <w:p w14:paraId="55388286" w14:textId="77777777" w:rsidR="000A2781" w:rsidRDefault="000A2781" w:rsidP="00A22C2C">
            <w:pPr>
              <w:rPr>
                <w:rFonts w:ascii="Verdana" w:hAnsi="Verdana"/>
              </w:rPr>
            </w:pPr>
          </w:p>
          <w:p w14:paraId="78D48736" w14:textId="77777777" w:rsidR="000A2781" w:rsidRDefault="000A2781" w:rsidP="00A22C2C">
            <w:pPr>
              <w:rPr>
                <w:rFonts w:ascii="Verdana" w:hAnsi="Verdana"/>
              </w:rPr>
            </w:pPr>
          </w:p>
          <w:p w14:paraId="0F02CF7E" w14:textId="0212896D" w:rsidR="000A2781" w:rsidRDefault="000A2781" w:rsidP="00A22C2C">
            <w:pPr>
              <w:rPr>
                <w:rFonts w:ascii="Verdana" w:hAnsi="Verdana"/>
              </w:rPr>
            </w:pPr>
          </w:p>
          <w:p w14:paraId="1C2EDDF6" w14:textId="4D05E529" w:rsidR="00E73A46" w:rsidRDefault="00E73A46" w:rsidP="00A22C2C">
            <w:pPr>
              <w:rPr>
                <w:rFonts w:ascii="Verdana" w:hAnsi="Verdana"/>
              </w:rPr>
            </w:pPr>
          </w:p>
          <w:p w14:paraId="7635289D" w14:textId="7063FD41" w:rsidR="00E73A46" w:rsidRDefault="00E73A46" w:rsidP="00A22C2C">
            <w:pPr>
              <w:rPr>
                <w:rFonts w:ascii="Verdana" w:hAnsi="Verdana"/>
              </w:rPr>
            </w:pPr>
          </w:p>
          <w:p w14:paraId="46F787F2" w14:textId="212726F5" w:rsidR="00E73A46" w:rsidRDefault="00E73A46" w:rsidP="00A22C2C">
            <w:pPr>
              <w:rPr>
                <w:rFonts w:ascii="Verdana" w:hAnsi="Verdana"/>
              </w:rPr>
            </w:pPr>
          </w:p>
          <w:p w14:paraId="760E48E3" w14:textId="1D0F1C09" w:rsidR="00E73A46" w:rsidRDefault="00E73A46" w:rsidP="00A22C2C">
            <w:pPr>
              <w:rPr>
                <w:rFonts w:ascii="Verdana" w:hAnsi="Verdana"/>
              </w:rPr>
            </w:pPr>
          </w:p>
          <w:p w14:paraId="67B34A93" w14:textId="6440EA47" w:rsidR="00E73A46" w:rsidRDefault="00E73A46" w:rsidP="00A22C2C">
            <w:pPr>
              <w:rPr>
                <w:rFonts w:ascii="Verdana" w:hAnsi="Verdana"/>
              </w:rPr>
            </w:pPr>
          </w:p>
          <w:p w14:paraId="29688FD1" w14:textId="2B621F97" w:rsidR="00E73A46" w:rsidRDefault="00E73A46" w:rsidP="00A22C2C">
            <w:pPr>
              <w:rPr>
                <w:rFonts w:ascii="Verdana" w:hAnsi="Verdana"/>
              </w:rPr>
            </w:pPr>
          </w:p>
          <w:p w14:paraId="6E62B573" w14:textId="5BD7F58F" w:rsidR="00E73A46" w:rsidRDefault="00E73A46" w:rsidP="00A22C2C">
            <w:pPr>
              <w:rPr>
                <w:rFonts w:ascii="Verdana" w:hAnsi="Verdana"/>
              </w:rPr>
            </w:pPr>
          </w:p>
          <w:p w14:paraId="06F467AA" w14:textId="693989C5" w:rsidR="00E73A46" w:rsidRDefault="00E73A46" w:rsidP="00A22C2C">
            <w:pPr>
              <w:rPr>
                <w:rFonts w:ascii="Verdana" w:hAnsi="Verdana"/>
              </w:rPr>
            </w:pPr>
          </w:p>
          <w:p w14:paraId="5F67406D" w14:textId="171F8B17" w:rsidR="00E73A46" w:rsidRDefault="00E73A46" w:rsidP="00A22C2C">
            <w:pPr>
              <w:rPr>
                <w:rFonts w:ascii="Verdana" w:hAnsi="Verdana"/>
              </w:rPr>
            </w:pPr>
          </w:p>
          <w:p w14:paraId="30279DA4" w14:textId="77777777" w:rsidR="00E73A46" w:rsidRDefault="00E73A46" w:rsidP="00A22C2C">
            <w:pPr>
              <w:rPr>
                <w:rFonts w:ascii="Verdana" w:hAnsi="Verdana"/>
              </w:rPr>
            </w:pPr>
          </w:p>
          <w:p w14:paraId="74391F76" w14:textId="77777777" w:rsidR="000A2781" w:rsidRDefault="000A2781" w:rsidP="00A22C2C">
            <w:pPr>
              <w:rPr>
                <w:rFonts w:ascii="Verdana" w:hAnsi="Verdana"/>
              </w:rPr>
            </w:pPr>
          </w:p>
          <w:p w14:paraId="0A74DE3F" w14:textId="5AAAC85E" w:rsidR="000A2781" w:rsidRPr="00F62D67" w:rsidRDefault="000A2781" w:rsidP="00A22C2C">
            <w:pPr>
              <w:rPr>
                <w:rFonts w:ascii="Verdana" w:hAnsi="Verdana"/>
              </w:rPr>
            </w:pPr>
            <w:r>
              <w:rPr>
                <w:rFonts w:ascii="Verdana" w:hAnsi="Verdana"/>
              </w:rPr>
              <w:t>DC</w:t>
            </w:r>
            <w:r w:rsidR="00E73A46">
              <w:rPr>
                <w:rFonts w:ascii="Verdana" w:hAnsi="Verdana"/>
              </w:rPr>
              <w:t>/JS</w:t>
            </w:r>
          </w:p>
        </w:tc>
      </w:tr>
      <w:tr w:rsidR="00226634" w:rsidRPr="00F62D67" w14:paraId="14421A6C" w14:textId="77777777" w:rsidTr="005D332B">
        <w:tc>
          <w:tcPr>
            <w:tcW w:w="673" w:type="dxa"/>
          </w:tcPr>
          <w:p w14:paraId="1BF728C3" w14:textId="77C5DA2B" w:rsidR="00226634" w:rsidRPr="00F62D67" w:rsidRDefault="0067025D" w:rsidP="005D332B">
            <w:pPr>
              <w:rPr>
                <w:rFonts w:ascii="Verdana" w:hAnsi="Verdana"/>
              </w:rPr>
            </w:pPr>
            <w:r>
              <w:rPr>
                <w:rFonts w:ascii="Verdana" w:hAnsi="Verdana"/>
              </w:rPr>
              <w:lastRenderedPageBreak/>
              <w:t>5</w:t>
            </w:r>
            <w:r w:rsidR="00226634" w:rsidRPr="00F62D67">
              <w:rPr>
                <w:rFonts w:ascii="Verdana" w:hAnsi="Verdana"/>
              </w:rPr>
              <w:t>.</w:t>
            </w:r>
          </w:p>
        </w:tc>
        <w:tc>
          <w:tcPr>
            <w:tcW w:w="8386" w:type="dxa"/>
          </w:tcPr>
          <w:p w14:paraId="73E37656" w14:textId="77777777" w:rsidR="00226634" w:rsidRPr="00380197" w:rsidRDefault="00226634" w:rsidP="005D332B">
            <w:pPr>
              <w:rPr>
                <w:rFonts w:ascii="Verdana" w:hAnsi="Verdana" w:cs="Arial"/>
                <w:b/>
              </w:rPr>
            </w:pPr>
            <w:r w:rsidRPr="00F12E64">
              <w:rPr>
                <w:rFonts w:ascii="Verdana" w:hAnsi="Verdana" w:cs="Arial"/>
                <w:b/>
              </w:rPr>
              <w:t>SABEF Coastal Communities Fund</w:t>
            </w:r>
            <w:r>
              <w:rPr>
                <w:rFonts w:ascii="Verdana" w:hAnsi="Verdana" w:cs="Arial"/>
                <w:b/>
              </w:rPr>
              <w:t xml:space="preserve"> (CCF)</w:t>
            </w:r>
          </w:p>
          <w:p w14:paraId="783FB59A" w14:textId="77777777" w:rsidR="00226634" w:rsidRDefault="00226634" w:rsidP="005D332B">
            <w:pPr>
              <w:rPr>
                <w:rFonts w:ascii="Verdana" w:hAnsi="Verdana"/>
              </w:rPr>
            </w:pPr>
          </w:p>
          <w:p w14:paraId="3F26D898" w14:textId="6CE506D9" w:rsidR="00226634" w:rsidRDefault="00226634" w:rsidP="005D332B">
            <w:pPr>
              <w:rPr>
                <w:rFonts w:ascii="Verdana" w:hAnsi="Verdana"/>
              </w:rPr>
            </w:pPr>
            <w:r>
              <w:rPr>
                <w:rFonts w:ascii="Verdana" w:hAnsi="Verdana"/>
              </w:rPr>
              <w:t xml:space="preserve">N </w:t>
            </w:r>
            <w:proofErr w:type="spellStart"/>
            <w:r>
              <w:rPr>
                <w:rFonts w:ascii="Verdana" w:hAnsi="Verdana"/>
              </w:rPr>
              <w:t>Hotchin</w:t>
            </w:r>
            <w:r w:rsidR="008B31F1">
              <w:rPr>
                <w:rFonts w:ascii="Verdana" w:hAnsi="Verdana"/>
              </w:rPr>
              <w:t>’s</w:t>
            </w:r>
            <w:proofErr w:type="spellEnd"/>
            <w:r w:rsidR="008B31F1">
              <w:rPr>
                <w:rFonts w:ascii="Verdana" w:hAnsi="Verdana"/>
              </w:rPr>
              <w:t xml:space="preserve"> </w:t>
            </w:r>
            <w:r>
              <w:rPr>
                <w:rFonts w:ascii="Verdana" w:hAnsi="Verdana"/>
              </w:rPr>
              <w:t>Project Highlight Report</w:t>
            </w:r>
            <w:r w:rsidR="008B31F1">
              <w:rPr>
                <w:rFonts w:ascii="Verdana" w:hAnsi="Verdana"/>
              </w:rPr>
              <w:t xml:space="preserve"> had been circulated with the agenda</w:t>
            </w:r>
            <w:r>
              <w:rPr>
                <w:rFonts w:ascii="Verdana" w:hAnsi="Verdana"/>
              </w:rPr>
              <w:t xml:space="preserve">. Main points are highlighted </w:t>
            </w:r>
            <w:r w:rsidR="008B31F1">
              <w:rPr>
                <w:rFonts w:ascii="Verdana" w:hAnsi="Verdana"/>
              </w:rPr>
              <w:t>there</w:t>
            </w:r>
            <w:r>
              <w:rPr>
                <w:rFonts w:ascii="Verdana" w:hAnsi="Verdana"/>
              </w:rPr>
              <w:t>.</w:t>
            </w:r>
          </w:p>
          <w:p w14:paraId="50501E9A" w14:textId="77777777" w:rsidR="00226634" w:rsidRDefault="00226634" w:rsidP="005D332B">
            <w:pPr>
              <w:rPr>
                <w:rFonts w:ascii="Verdana" w:hAnsi="Verdana"/>
              </w:rPr>
            </w:pPr>
          </w:p>
          <w:p w14:paraId="2CB2DC8D" w14:textId="77777777" w:rsidR="00226634" w:rsidRDefault="00226634" w:rsidP="005D332B">
            <w:pPr>
              <w:rPr>
                <w:rFonts w:ascii="Verdana" w:hAnsi="Verdana"/>
                <w:u w:val="single"/>
              </w:rPr>
            </w:pPr>
            <w:r w:rsidRPr="00A67E2E">
              <w:rPr>
                <w:rFonts w:ascii="Verdana" w:hAnsi="Verdana"/>
                <w:u w:val="single"/>
              </w:rPr>
              <w:t>Austell Green update</w:t>
            </w:r>
          </w:p>
          <w:p w14:paraId="4ABD9FE6" w14:textId="7C2DE45F" w:rsidR="00226634" w:rsidRDefault="00CD5A34" w:rsidP="005D332B">
            <w:pPr>
              <w:rPr>
                <w:rFonts w:ascii="Verdana" w:hAnsi="Verdana"/>
              </w:rPr>
            </w:pPr>
            <w:r>
              <w:rPr>
                <w:rFonts w:ascii="Verdana" w:hAnsi="Verdana"/>
              </w:rPr>
              <w:t>This part of the project is complete.</w:t>
            </w:r>
            <w:r w:rsidR="00953F48">
              <w:rPr>
                <w:rFonts w:ascii="Verdana" w:hAnsi="Verdana"/>
              </w:rPr>
              <w:t xml:space="preserve"> Roundabouts on the A391 bypass need weeding</w:t>
            </w:r>
            <w:r w:rsidR="00BD4D20">
              <w:rPr>
                <w:rFonts w:ascii="Verdana" w:hAnsi="Verdana"/>
              </w:rPr>
              <w:t xml:space="preserve"> </w:t>
            </w:r>
            <w:r w:rsidR="005E4431">
              <w:rPr>
                <w:rFonts w:ascii="Verdana" w:hAnsi="Verdana"/>
              </w:rPr>
              <w:t>which has been requested from Cormac</w:t>
            </w:r>
            <w:r w:rsidR="00BD4D20">
              <w:rPr>
                <w:rFonts w:ascii="Verdana" w:hAnsi="Verdana"/>
              </w:rPr>
              <w:t>.</w:t>
            </w:r>
            <w:r w:rsidR="00ED6EFB">
              <w:rPr>
                <w:rFonts w:ascii="Verdana" w:hAnsi="Verdana"/>
              </w:rPr>
              <w:t xml:space="preserve"> People are using the area by the Charlestown roundabout </w:t>
            </w:r>
            <w:r w:rsidR="00E91E65">
              <w:rPr>
                <w:rFonts w:ascii="Verdana" w:hAnsi="Verdana"/>
              </w:rPr>
              <w:t>a lot more.</w:t>
            </w:r>
          </w:p>
          <w:p w14:paraId="1C5413CE" w14:textId="77777777" w:rsidR="00CD5A34" w:rsidRDefault="00CD5A34" w:rsidP="005D332B">
            <w:pPr>
              <w:rPr>
                <w:rFonts w:ascii="Verdana" w:hAnsi="Verdana"/>
              </w:rPr>
            </w:pPr>
          </w:p>
          <w:p w14:paraId="67AC0E3F" w14:textId="77777777" w:rsidR="00226634" w:rsidRPr="00A67E2E" w:rsidRDefault="00226634" w:rsidP="005D332B">
            <w:pPr>
              <w:rPr>
                <w:rFonts w:ascii="Verdana" w:hAnsi="Verdana"/>
                <w:u w:val="single"/>
              </w:rPr>
            </w:pPr>
            <w:r w:rsidRPr="00A67E2E">
              <w:rPr>
                <w:rFonts w:ascii="Verdana" w:hAnsi="Verdana"/>
                <w:u w:val="single"/>
              </w:rPr>
              <w:t>Austell C</w:t>
            </w:r>
            <w:r>
              <w:rPr>
                <w:rFonts w:ascii="Verdana" w:hAnsi="Verdana"/>
                <w:u w:val="single"/>
              </w:rPr>
              <w:t>eramic</w:t>
            </w:r>
            <w:r w:rsidRPr="00A67E2E">
              <w:rPr>
                <w:rFonts w:ascii="Verdana" w:hAnsi="Verdana"/>
                <w:u w:val="single"/>
              </w:rPr>
              <w:t xml:space="preserve"> Update</w:t>
            </w:r>
          </w:p>
          <w:p w14:paraId="527C1854" w14:textId="682DD44C" w:rsidR="00280B4E" w:rsidRDefault="005A7B37" w:rsidP="005D332B">
            <w:pPr>
              <w:rPr>
                <w:rFonts w:ascii="Verdana" w:hAnsi="Verdana"/>
              </w:rPr>
            </w:pPr>
            <w:r>
              <w:rPr>
                <w:rFonts w:ascii="Verdana" w:hAnsi="Verdana"/>
              </w:rPr>
              <w:t xml:space="preserve">Craft is a growing </w:t>
            </w:r>
            <w:r w:rsidR="00F812A8">
              <w:rPr>
                <w:rFonts w:ascii="Verdana" w:hAnsi="Verdana"/>
              </w:rPr>
              <w:t xml:space="preserve">industry around St Austell which is recognised by the LEP. </w:t>
            </w:r>
          </w:p>
          <w:p w14:paraId="4136493E" w14:textId="5AA49CFF" w:rsidR="00F812A8" w:rsidRDefault="00F812A8" w:rsidP="005D332B">
            <w:pPr>
              <w:rPr>
                <w:rFonts w:ascii="Verdana" w:hAnsi="Verdana"/>
              </w:rPr>
            </w:pPr>
          </w:p>
          <w:p w14:paraId="1DC51788" w14:textId="77777777" w:rsidR="005E4431" w:rsidRDefault="00F812A8" w:rsidP="005D332B">
            <w:pPr>
              <w:rPr>
                <w:rFonts w:ascii="Verdana" w:hAnsi="Verdana"/>
              </w:rPr>
            </w:pPr>
            <w:r>
              <w:rPr>
                <w:rFonts w:ascii="Verdana" w:hAnsi="Verdana"/>
              </w:rPr>
              <w:t>Green and Whitegold Festival went ahead on 26</w:t>
            </w:r>
            <w:r w:rsidRPr="00F812A8">
              <w:rPr>
                <w:rFonts w:ascii="Verdana" w:hAnsi="Verdana"/>
                <w:vertAlign w:val="superscript"/>
              </w:rPr>
              <w:t>th</w:t>
            </w:r>
            <w:r>
              <w:rPr>
                <w:rFonts w:ascii="Verdana" w:hAnsi="Verdana"/>
              </w:rPr>
              <w:t xml:space="preserve"> June. </w:t>
            </w:r>
            <w:r w:rsidR="0094735F">
              <w:rPr>
                <w:rFonts w:ascii="Verdana" w:hAnsi="Verdana"/>
              </w:rPr>
              <w:t>There was good feedback, the festival was arra</w:t>
            </w:r>
            <w:r w:rsidR="0079328B">
              <w:rPr>
                <w:rFonts w:ascii="Verdana" w:hAnsi="Verdana"/>
              </w:rPr>
              <w:t>nged</w:t>
            </w:r>
            <w:r w:rsidR="00125180">
              <w:rPr>
                <w:rFonts w:ascii="Verdana" w:hAnsi="Verdana"/>
              </w:rPr>
              <w:t xml:space="preserve"> with COVID regulations in mind which spread the event throughout the town</w:t>
            </w:r>
            <w:r w:rsidR="0079328B">
              <w:rPr>
                <w:rFonts w:ascii="Verdana" w:hAnsi="Verdana"/>
              </w:rPr>
              <w:t>. College was unable to put on its own part of the festival</w:t>
            </w:r>
            <w:r w:rsidR="0070348A">
              <w:rPr>
                <w:rFonts w:ascii="Verdana" w:hAnsi="Verdana"/>
              </w:rPr>
              <w:t xml:space="preserve"> </w:t>
            </w:r>
            <w:r w:rsidR="00EB5EEC">
              <w:rPr>
                <w:rFonts w:ascii="Verdana" w:hAnsi="Verdana"/>
              </w:rPr>
              <w:t xml:space="preserve">on the College site </w:t>
            </w:r>
            <w:r w:rsidR="0070348A">
              <w:rPr>
                <w:rFonts w:ascii="Verdana" w:hAnsi="Verdana"/>
              </w:rPr>
              <w:t>but the whole creative department was able to come down and was very positive about its invo</w:t>
            </w:r>
            <w:r w:rsidR="00125180">
              <w:rPr>
                <w:rFonts w:ascii="Verdana" w:hAnsi="Verdana"/>
              </w:rPr>
              <w:t>l</w:t>
            </w:r>
            <w:r w:rsidR="0070348A">
              <w:rPr>
                <w:rFonts w:ascii="Verdana" w:hAnsi="Verdana"/>
              </w:rPr>
              <w:t>vement</w:t>
            </w:r>
            <w:r w:rsidR="0079328B">
              <w:rPr>
                <w:rFonts w:ascii="Verdana" w:hAnsi="Verdana"/>
              </w:rPr>
              <w:t>.</w:t>
            </w:r>
            <w:r w:rsidR="00125180">
              <w:rPr>
                <w:rFonts w:ascii="Verdana" w:hAnsi="Verdana"/>
              </w:rPr>
              <w:t xml:space="preserve"> </w:t>
            </w:r>
            <w:r w:rsidR="00BD2454">
              <w:rPr>
                <w:rFonts w:ascii="Verdana" w:hAnsi="Verdana"/>
              </w:rPr>
              <w:t xml:space="preserve">Joining the Green and Ceramics went very well – it gave a bigger impact. </w:t>
            </w:r>
          </w:p>
          <w:p w14:paraId="424096A2" w14:textId="0D0D2744" w:rsidR="005E4431" w:rsidRDefault="0021113A" w:rsidP="005D332B">
            <w:pPr>
              <w:rPr>
                <w:rFonts w:ascii="Verdana" w:hAnsi="Verdana"/>
              </w:rPr>
            </w:pPr>
            <w:r>
              <w:rPr>
                <w:rFonts w:ascii="Verdana" w:hAnsi="Verdana"/>
              </w:rPr>
              <w:t xml:space="preserve">Is the economic impact of the festival </w:t>
            </w:r>
            <w:r w:rsidR="00115673">
              <w:rPr>
                <w:rFonts w:ascii="Verdana" w:hAnsi="Verdana"/>
              </w:rPr>
              <w:t xml:space="preserve">being monitored? Not separately – it is part of the Austell Project evaluation. </w:t>
            </w:r>
            <w:r w:rsidR="005E4431">
              <w:rPr>
                <w:rFonts w:ascii="Verdana" w:hAnsi="Verdana"/>
              </w:rPr>
              <w:t>Businesses said that it was the b</w:t>
            </w:r>
            <w:r w:rsidR="00491375">
              <w:rPr>
                <w:rFonts w:ascii="Verdana" w:hAnsi="Verdana"/>
              </w:rPr>
              <w:t>usiest day for 2 years</w:t>
            </w:r>
            <w:r w:rsidR="005E4431">
              <w:rPr>
                <w:rFonts w:ascii="Verdana" w:hAnsi="Verdana"/>
              </w:rPr>
              <w:t>. It was suggested that m</w:t>
            </w:r>
            <w:r w:rsidR="00B833D1">
              <w:rPr>
                <w:rFonts w:ascii="Verdana" w:hAnsi="Verdana"/>
              </w:rPr>
              <w:t>ore feedback requested</w:t>
            </w:r>
            <w:r w:rsidR="005E4431">
              <w:rPr>
                <w:rFonts w:ascii="Verdana" w:hAnsi="Verdana"/>
              </w:rPr>
              <w:t xml:space="preserve"> t</w:t>
            </w:r>
            <w:r w:rsidR="00E31C32">
              <w:rPr>
                <w:rFonts w:ascii="Verdana" w:hAnsi="Verdana"/>
              </w:rPr>
              <w:t>o</w:t>
            </w:r>
            <w:r w:rsidR="005E4431">
              <w:rPr>
                <w:rFonts w:ascii="Verdana" w:hAnsi="Verdana"/>
              </w:rPr>
              <w:t xml:space="preserve"> build up the economic case for future applications</w:t>
            </w:r>
            <w:r w:rsidR="00B833D1">
              <w:rPr>
                <w:rFonts w:ascii="Verdana" w:hAnsi="Verdana"/>
              </w:rPr>
              <w:t xml:space="preserve">. </w:t>
            </w:r>
            <w:r w:rsidR="005E4431">
              <w:rPr>
                <w:rFonts w:ascii="Verdana" w:hAnsi="Verdana"/>
              </w:rPr>
              <w:t>Thanks particularly to Cat Radford for organising the event.</w:t>
            </w:r>
          </w:p>
          <w:p w14:paraId="15E0B49C" w14:textId="77777777" w:rsidR="005E4431" w:rsidRDefault="005E4431" w:rsidP="005D332B">
            <w:pPr>
              <w:rPr>
                <w:rFonts w:ascii="Verdana" w:hAnsi="Verdana"/>
              </w:rPr>
            </w:pPr>
          </w:p>
          <w:p w14:paraId="4DA540D6" w14:textId="5D8A189F" w:rsidR="00180C06" w:rsidRDefault="00180C06" w:rsidP="005D332B">
            <w:pPr>
              <w:rPr>
                <w:rFonts w:ascii="Verdana" w:hAnsi="Verdana"/>
              </w:rPr>
            </w:pPr>
            <w:r>
              <w:rPr>
                <w:rFonts w:ascii="Verdana" w:hAnsi="Verdana"/>
              </w:rPr>
              <w:lastRenderedPageBreak/>
              <w:t xml:space="preserve">Brickfield is </w:t>
            </w:r>
            <w:r w:rsidR="005E4431">
              <w:rPr>
                <w:rFonts w:ascii="Verdana" w:hAnsi="Verdana"/>
              </w:rPr>
              <w:t xml:space="preserve">now </w:t>
            </w:r>
            <w:r>
              <w:rPr>
                <w:rFonts w:ascii="Verdana" w:hAnsi="Verdana"/>
              </w:rPr>
              <w:t>a CIC</w:t>
            </w:r>
            <w:r w:rsidR="005E4431">
              <w:rPr>
                <w:rFonts w:ascii="Verdana" w:hAnsi="Verdana"/>
              </w:rPr>
              <w:t xml:space="preserve"> and has been w</w:t>
            </w:r>
            <w:r>
              <w:rPr>
                <w:rFonts w:ascii="Verdana" w:hAnsi="Verdana"/>
              </w:rPr>
              <w:t>orking in London with V &amp; A</w:t>
            </w:r>
            <w:r w:rsidR="005E4431">
              <w:rPr>
                <w:rFonts w:ascii="Verdana" w:hAnsi="Verdana"/>
              </w:rPr>
              <w:t xml:space="preserve"> museum</w:t>
            </w:r>
            <w:r>
              <w:rPr>
                <w:rFonts w:ascii="Verdana" w:hAnsi="Verdana"/>
              </w:rPr>
              <w:t xml:space="preserve">. </w:t>
            </w:r>
            <w:r w:rsidR="005E4431">
              <w:rPr>
                <w:rFonts w:ascii="Verdana" w:hAnsi="Verdana"/>
              </w:rPr>
              <w:t>A new p</w:t>
            </w:r>
            <w:r>
              <w:rPr>
                <w:rFonts w:ascii="Verdana" w:hAnsi="Verdana"/>
              </w:rPr>
              <w:t>roposal for working in the Clays</w:t>
            </w:r>
            <w:r w:rsidR="005E4431">
              <w:rPr>
                <w:rFonts w:ascii="Verdana" w:hAnsi="Verdana"/>
              </w:rPr>
              <w:t xml:space="preserve"> is being developed with</w:t>
            </w:r>
            <w:r>
              <w:rPr>
                <w:rFonts w:ascii="Verdana" w:hAnsi="Verdana"/>
              </w:rPr>
              <w:t xml:space="preserve"> </w:t>
            </w:r>
            <w:r w:rsidR="005E4431">
              <w:rPr>
                <w:rFonts w:ascii="Verdana" w:hAnsi="Verdana"/>
              </w:rPr>
              <w:t xml:space="preserve">£12,000 </w:t>
            </w:r>
            <w:r>
              <w:rPr>
                <w:rFonts w:ascii="Verdana" w:hAnsi="Verdana"/>
              </w:rPr>
              <w:t xml:space="preserve">support from Eco-bos. </w:t>
            </w:r>
            <w:r w:rsidR="005E4431">
              <w:rPr>
                <w:rFonts w:ascii="Verdana" w:hAnsi="Verdana"/>
              </w:rPr>
              <w:t>Brickfield is also a</w:t>
            </w:r>
            <w:r>
              <w:rPr>
                <w:rFonts w:ascii="Verdana" w:hAnsi="Verdana"/>
              </w:rPr>
              <w:t>ppearing</w:t>
            </w:r>
            <w:r w:rsidR="005E4431">
              <w:rPr>
                <w:rFonts w:ascii="Verdana" w:hAnsi="Verdana"/>
              </w:rPr>
              <w:t xml:space="preserve"> </w:t>
            </w:r>
            <w:r>
              <w:rPr>
                <w:rFonts w:ascii="Verdana" w:hAnsi="Verdana"/>
              </w:rPr>
              <w:t>in Bie</w:t>
            </w:r>
            <w:r w:rsidR="005E4431">
              <w:rPr>
                <w:rFonts w:ascii="Verdana" w:hAnsi="Verdana"/>
              </w:rPr>
              <w:t>n</w:t>
            </w:r>
            <w:r>
              <w:rPr>
                <w:rFonts w:ascii="Verdana" w:hAnsi="Verdana"/>
              </w:rPr>
              <w:t>nial in Stoke in Sept</w:t>
            </w:r>
            <w:r w:rsidR="005E4431">
              <w:rPr>
                <w:rFonts w:ascii="Verdana" w:hAnsi="Verdana"/>
              </w:rPr>
              <w:t>ember</w:t>
            </w:r>
            <w:r>
              <w:rPr>
                <w:rFonts w:ascii="Verdana" w:hAnsi="Verdana"/>
              </w:rPr>
              <w:t xml:space="preserve"> this year</w:t>
            </w:r>
            <w:r w:rsidR="005E4431">
              <w:rPr>
                <w:rFonts w:ascii="Verdana" w:hAnsi="Verdana"/>
              </w:rPr>
              <w:t xml:space="preserve"> plus 3 other Austell project commissions including Neil Brownsw</w:t>
            </w:r>
            <w:r w:rsidR="00C62287">
              <w:rPr>
                <w:rFonts w:ascii="Verdana" w:hAnsi="Verdana"/>
              </w:rPr>
              <w:t>o</w:t>
            </w:r>
            <w:r w:rsidR="005E4431">
              <w:rPr>
                <w:rFonts w:ascii="Verdana" w:hAnsi="Verdana"/>
              </w:rPr>
              <w:t>rd and the Clay Country panorama</w:t>
            </w:r>
            <w:r>
              <w:rPr>
                <w:rFonts w:ascii="Verdana" w:hAnsi="Verdana"/>
              </w:rPr>
              <w:t>.</w:t>
            </w:r>
          </w:p>
          <w:p w14:paraId="6E28921D" w14:textId="257A6057" w:rsidR="00180C06" w:rsidRDefault="00180C06" w:rsidP="005D332B">
            <w:pPr>
              <w:rPr>
                <w:rFonts w:ascii="Verdana" w:hAnsi="Verdana"/>
              </w:rPr>
            </w:pPr>
          </w:p>
          <w:p w14:paraId="62CEC28B" w14:textId="3759DA01" w:rsidR="00180C06" w:rsidRDefault="005E4431" w:rsidP="005D332B">
            <w:pPr>
              <w:rPr>
                <w:rFonts w:ascii="Verdana" w:hAnsi="Verdana"/>
              </w:rPr>
            </w:pPr>
            <w:r>
              <w:rPr>
                <w:rFonts w:ascii="Verdana" w:hAnsi="Verdana"/>
              </w:rPr>
              <w:t xml:space="preserve">The </w:t>
            </w:r>
            <w:r w:rsidR="00180C06">
              <w:rPr>
                <w:rFonts w:ascii="Verdana" w:hAnsi="Verdana"/>
              </w:rPr>
              <w:t xml:space="preserve">International </w:t>
            </w:r>
            <w:r>
              <w:rPr>
                <w:rFonts w:ascii="Verdana" w:hAnsi="Verdana"/>
              </w:rPr>
              <w:t>P</w:t>
            </w:r>
            <w:r w:rsidR="00180C06">
              <w:rPr>
                <w:rFonts w:ascii="Verdana" w:hAnsi="Verdana"/>
              </w:rPr>
              <w:t>rize projects</w:t>
            </w:r>
            <w:r w:rsidR="0089746B">
              <w:rPr>
                <w:rFonts w:ascii="Verdana" w:hAnsi="Verdana"/>
              </w:rPr>
              <w:t xml:space="preserve"> ha</w:t>
            </w:r>
            <w:r>
              <w:rPr>
                <w:rFonts w:ascii="Verdana" w:hAnsi="Verdana"/>
              </w:rPr>
              <w:t>d</w:t>
            </w:r>
            <w:r w:rsidR="0089746B">
              <w:rPr>
                <w:rFonts w:ascii="Verdana" w:hAnsi="Verdana"/>
              </w:rPr>
              <w:t xml:space="preserve"> a </w:t>
            </w:r>
            <w:r>
              <w:rPr>
                <w:rFonts w:ascii="Verdana" w:hAnsi="Verdana"/>
              </w:rPr>
              <w:t xml:space="preserve">very </w:t>
            </w:r>
            <w:r w:rsidR="0089746B">
              <w:rPr>
                <w:rFonts w:ascii="Verdana" w:hAnsi="Verdana"/>
              </w:rPr>
              <w:t>good response</w:t>
            </w:r>
            <w:r>
              <w:rPr>
                <w:rFonts w:ascii="Verdana" w:hAnsi="Verdana"/>
              </w:rPr>
              <w:t xml:space="preserve"> with</w:t>
            </w:r>
            <w:r w:rsidR="0089746B">
              <w:rPr>
                <w:rFonts w:ascii="Verdana" w:hAnsi="Verdana"/>
              </w:rPr>
              <w:t xml:space="preserve"> 160 participants t</w:t>
            </w:r>
            <w:r>
              <w:rPr>
                <w:rFonts w:ascii="Verdana" w:hAnsi="Verdana"/>
              </w:rPr>
              <w:t>a</w:t>
            </w:r>
            <w:r w:rsidR="0089746B">
              <w:rPr>
                <w:rFonts w:ascii="Verdana" w:hAnsi="Verdana"/>
              </w:rPr>
              <w:t>k</w:t>
            </w:r>
            <w:r>
              <w:rPr>
                <w:rFonts w:ascii="Verdana" w:hAnsi="Verdana"/>
              </w:rPr>
              <w:t>ing</w:t>
            </w:r>
            <w:r w:rsidR="0089746B">
              <w:rPr>
                <w:rFonts w:ascii="Verdana" w:hAnsi="Verdana"/>
              </w:rPr>
              <w:t xml:space="preserve"> part. </w:t>
            </w:r>
            <w:r w:rsidR="006F69F3">
              <w:rPr>
                <w:rFonts w:ascii="Verdana" w:hAnsi="Verdana"/>
              </w:rPr>
              <w:t>Courses in Clay being offered at Cornwall College</w:t>
            </w:r>
            <w:r>
              <w:rPr>
                <w:rFonts w:ascii="Verdana" w:hAnsi="Verdana"/>
              </w:rPr>
              <w:t xml:space="preserve"> with a d</w:t>
            </w:r>
            <w:r w:rsidR="006F69F3">
              <w:rPr>
                <w:rFonts w:ascii="Verdana" w:hAnsi="Verdana"/>
              </w:rPr>
              <w:t>elayed start in Nov</w:t>
            </w:r>
            <w:r>
              <w:rPr>
                <w:rFonts w:ascii="Verdana" w:hAnsi="Verdana"/>
              </w:rPr>
              <w:t>ember – support to publicise this would be very helpful</w:t>
            </w:r>
            <w:r w:rsidR="007369DB">
              <w:rPr>
                <w:rFonts w:ascii="Verdana" w:hAnsi="Verdana"/>
              </w:rPr>
              <w:t xml:space="preserve">. Market House has a small kiln which has had some SABEF support. </w:t>
            </w:r>
            <w:r>
              <w:rPr>
                <w:rFonts w:ascii="Verdana" w:hAnsi="Verdana"/>
              </w:rPr>
              <w:t>Both of these</w:t>
            </w:r>
            <w:r w:rsidR="00E31C32">
              <w:rPr>
                <w:rFonts w:ascii="Verdana" w:hAnsi="Verdana"/>
              </w:rPr>
              <w:t>, and the West Carclaze Community Hub</w:t>
            </w:r>
            <w:r>
              <w:rPr>
                <w:rFonts w:ascii="Verdana" w:hAnsi="Verdana"/>
              </w:rPr>
              <w:t xml:space="preserve"> are important for the </w:t>
            </w:r>
            <w:proofErr w:type="gramStart"/>
            <w:r w:rsidR="00DD6DA6">
              <w:rPr>
                <w:rFonts w:ascii="Verdana" w:hAnsi="Verdana"/>
              </w:rPr>
              <w:t>long term</w:t>
            </w:r>
            <w:proofErr w:type="gramEnd"/>
            <w:r w:rsidR="00E12D1F">
              <w:rPr>
                <w:rFonts w:ascii="Verdana" w:hAnsi="Verdana"/>
              </w:rPr>
              <w:t xml:space="preserve"> strategy to e</w:t>
            </w:r>
            <w:r w:rsidR="00E31C32">
              <w:rPr>
                <w:rFonts w:ascii="Verdana" w:hAnsi="Verdana"/>
              </w:rPr>
              <w:t>mbe</w:t>
            </w:r>
            <w:r w:rsidR="00E12D1F">
              <w:rPr>
                <w:rFonts w:ascii="Verdana" w:hAnsi="Verdana"/>
              </w:rPr>
              <w:t xml:space="preserve">d this into the </w:t>
            </w:r>
            <w:r w:rsidR="00E31C32">
              <w:rPr>
                <w:rFonts w:ascii="Verdana" w:hAnsi="Verdana"/>
              </w:rPr>
              <w:t xml:space="preserve">local </w:t>
            </w:r>
            <w:r w:rsidR="00E12D1F">
              <w:rPr>
                <w:rFonts w:ascii="Verdana" w:hAnsi="Verdana"/>
              </w:rPr>
              <w:t>economy and learning in this area.</w:t>
            </w:r>
          </w:p>
          <w:p w14:paraId="3426738E" w14:textId="422BDF6F" w:rsidR="009C1AA6" w:rsidRDefault="009C1AA6" w:rsidP="005D332B">
            <w:pPr>
              <w:rPr>
                <w:rFonts w:ascii="Verdana" w:hAnsi="Verdana"/>
              </w:rPr>
            </w:pPr>
          </w:p>
          <w:p w14:paraId="38D09DF2" w14:textId="38CD79A6" w:rsidR="00E763DE" w:rsidRDefault="00E31C32" w:rsidP="005D332B">
            <w:pPr>
              <w:rPr>
                <w:rFonts w:ascii="Verdana" w:hAnsi="Verdana"/>
              </w:rPr>
            </w:pPr>
            <w:r>
              <w:rPr>
                <w:rFonts w:ascii="Verdana" w:hAnsi="Verdana"/>
              </w:rPr>
              <w:t xml:space="preserve">The </w:t>
            </w:r>
            <w:r w:rsidR="00E763DE">
              <w:rPr>
                <w:rFonts w:ascii="Verdana" w:hAnsi="Verdana"/>
              </w:rPr>
              <w:t xml:space="preserve">Public Art </w:t>
            </w:r>
            <w:r>
              <w:rPr>
                <w:rFonts w:ascii="Verdana" w:hAnsi="Verdana"/>
              </w:rPr>
              <w:t xml:space="preserve">Trail </w:t>
            </w:r>
            <w:r w:rsidR="00E763DE">
              <w:rPr>
                <w:rFonts w:ascii="Verdana" w:hAnsi="Verdana"/>
              </w:rPr>
              <w:t xml:space="preserve">still </w:t>
            </w:r>
            <w:r>
              <w:rPr>
                <w:rFonts w:ascii="Verdana" w:hAnsi="Verdana"/>
              </w:rPr>
              <w:t>has</w:t>
            </w:r>
            <w:r w:rsidR="00E763DE">
              <w:rPr>
                <w:rFonts w:ascii="Verdana" w:hAnsi="Verdana"/>
              </w:rPr>
              <w:t xml:space="preserve"> 3 projects to complete and two other</w:t>
            </w:r>
            <w:r>
              <w:rPr>
                <w:rFonts w:ascii="Verdana" w:hAnsi="Verdana"/>
              </w:rPr>
              <w:t>s</w:t>
            </w:r>
            <w:r w:rsidR="00E763DE">
              <w:rPr>
                <w:rFonts w:ascii="Verdana" w:hAnsi="Verdana"/>
              </w:rPr>
              <w:t xml:space="preserve"> </w:t>
            </w:r>
            <w:r>
              <w:rPr>
                <w:rFonts w:ascii="Verdana" w:hAnsi="Verdana"/>
              </w:rPr>
              <w:t xml:space="preserve">are being delivered in </w:t>
            </w:r>
            <w:r w:rsidR="00E763DE">
              <w:rPr>
                <w:rFonts w:ascii="Verdana" w:hAnsi="Verdana"/>
              </w:rPr>
              <w:t xml:space="preserve">partnership. </w:t>
            </w:r>
            <w:r w:rsidR="00DE59F9">
              <w:rPr>
                <w:rFonts w:ascii="Verdana" w:hAnsi="Verdana"/>
              </w:rPr>
              <w:t xml:space="preserve">Guardian article </w:t>
            </w:r>
            <w:r>
              <w:rPr>
                <w:rFonts w:ascii="Verdana" w:hAnsi="Verdana"/>
              </w:rPr>
              <w:t xml:space="preserve">recently highlighted the </w:t>
            </w:r>
            <w:r w:rsidR="00DE59F9">
              <w:rPr>
                <w:rFonts w:ascii="Verdana" w:hAnsi="Verdana"/>
              </w:rPr>
              <w:t xml:space="preserve">art trail </w:t>
            </w:r>
            <w:r w:rsidR="00C62287">
              <w:rPr>
                <w:rFonts w:ascii="Verdana" w:hAnsi="Verdana"/>
              </w:rPr>
              <w:t>a</w:t>
            </w:r>
            <w:r w:rsidR="00DE59F9">
              <w:rPr>
                <w:rFonts w:ascii="Verdana" w:hAnsi="Verdana"/>
              </w:rPr>
              <w:t xml:space="preserve">s one of top ten things to do in this area. </w:t>
            </w:r>
            <w:r>
              <w:rPr>
                <w:rFonts w:ascii="Verdana" w:hAnsi="Verdana"/>
              </w:rPr>
              <w:t xml:space="preserve">The </w:t>
            </w:r>
            <w:r w:rsidR="00A52E86">
              <w:rPr>
                <w:rFonts w:ascii="Verdana" w:hAnsi="Verdana"/>
              </w:rPr>
              <w:t xml:space="preserve">Discover </w:t>
            </w:r>
            <w:r>
              <w:rPr>
                <w:rFonts w:ascii="Verdana" w:hAnsi="Verdana"/>
              </w:rPr>
              <w:t>S</w:t>
            </w:r>
            <w:r w:rsidR="00A52E86">
              <w:rPr>
                <w:rFonts w:ascii="Verdana" w:hAnsi="Verdana"/>
              </w:rPr>
              <w:t>t Austell App has been updated</w:t>
            </w:r>
            <w:r>
              <w:rPr>
                <w:rFonts w:ascii="Verdana" w:hAnsi="Verdana"/>
              </w:rPr>
              <w:t xml:space="preserve"> with the Art Trail information.</w:t>
            </w:r>
          </w:p>
          <w:p w14:paraId="458E5CBF" w14:textId="0188ECDF" w:rsidR="00A52E86" w:rsidRDefault="00A52E86" w:rsidP="005D332B">
            <w:pPr>
              <w:rPr>
                <w:rFonts w:ascii="Verdana" w:hAnsi="Verdana"/>
              </w:rPr>
            </w:pPr>
          </w:p>
          <w:p w14:paraId="53CE11D2" w14:textId="1A93AA15" w:rsidR="00E31C32" w:rsidRDefault="00A52E86" w:rsidP="005D332B">
            <w:pPr>
              <w:rPr>
                <w:rFonts w:ascii="Verdana" w:hAnsi="Verdana"/>
              </w:rPr>
            </w:pPr>
            <w:r>
              <w:rPr>
                <w:rFonts w:ascii="Verdana" w:hAnsi="Verdana"/>
              </w:rPr>
              <w:t xml:space="preserve">Earth Goddess </w:t>
            </w:r>
            <w:r w:rsidR="00E31C32">
              <w:rPr>
                <w:rFonts w:ascii="Verdana" w:hAnsi="Verdana"/>
              </w:rPr>
              <w:t>is</w:t>
            </w:r>
            <w:r>
              <w:rPr>
                <w:rFonts w:ascii="Verdana" w:hAnsi="Verdana"/>
              </w:rPr>
              <w:t xml:space="preserve"> waiting on W</w:t>
            </w:r>
            <w:r w:rsidR="00E31C32">
              <w:rPr>
                <w:rFonts w:ascii="Verdana" w:hAnsi="Verdana"/>
              </w:rPr>
              <w:t xml:space="preserve">hite </w:t>
            </w:r>
            <w:r>
              <w:rPr>
                <w:rFonts w:ascii="Verdana" w:hAnsi="Verdana"/>
              </w:rPr>
              <w:t>R</w:t>
            </w:r>
            <w:r w:rsidR="00E31C32">
              <w:rPr>
                <w:rFonts w:ascii="Verdana" w:hAnsi="Verdana"/>
              </w:rPr>
              <w:t xml:space="preserve">iver </w:t>
            </w:r>
            <w:r>
              <w:rPr>
                <w:rFonts w:ascii="Verdana" w:hAnsi="Verdana"/>
              </w:rPr>
              <w:t>P</w:t>
            </w:r>
            <w:r w:rsidR="00E31C32">
              <w:rPr>
                <w:rFonts w:ascii="Verdana" w:hAnsi="Verdana"/>
              </w:rPr>
              <w:t>lace</w:t>
            </w:r>
            <w:r>
              <w:rPr>
                <w:rFonts w:ascii="Verdana" w:hAnsi="Verdana"/>
              </w:rPr>
              <w:t xml:space="preserve"> approval</w:t>
            </w:r>
            <w:r w:rsidR="00E31C32">
              <w:rPr>
                <w:rFonts w:ascii="Verdana" w:hAnsi="Verdana"/>
              </w:rPr>
              <w:t xml:space="preserve"> – they would al</w:t>
            </w:r>
            <w:r w:rsidR="00C648E2">
              <w:rPr>
                <w:rFonts w:ascii="Verdana" w:hAnsi="Verdana"/>
              </w:rPr>
              <w:t xml:space="preserve">so need to cover the insurance and </w:t>
            </w:r>
            <w:r w:rsidR="00E31C32">
              <w:rPr>
                <w:rFonts w:ascii="Verdana" w:hAnsi="Verdana"/>
              </w:rPr>
              <w:t>maintenance costs</w:t>
            </w:r>
            <w:r>
              <w:rPr>
                <w:rFonts w:ascii="Verdana" w:hAnsi="Verdana"/>
              </w:rPr>
              <w:t>.</w:t>
            </w:r>
            <w:r w:rsidR="004E317B">
              <w:rPr>
                <w:rFonts w:ascii="Verdana" w:hAnsi="Verdana"/>
              </w:rPr>
              <w:t xml:space="preserve"> </w:t>
            </w:r>
            <w:r w:rsidR="00E31C32">
              <w:rPr>
                <w:rFonts w:ascii="Verdana" w:hAnsi="Verdana"/>
              </w:rPr>
              <w:t>J Staughton has met with WRP agent John Watkins. Proposal has been submitted for their approval and further meetings are being planned. This project has r</w:t>
            </w:r>
            <w:r w:rsidR="004E317B">
              <w:rPr>
                <w:rFonts w:ascii="Verdana" w:hAnsi="Verdana"/>
              </w:rPr>
              <w:t>eceived a lot of publicity includ</w:t>
            </w:r>
            <w:r w:rsidR="00E31C32">
              <w:rPr>
                <w:rFonts w:ascii="Verdana" w:hAnsi="Verdana"/>
              </w:rPr>
              <w:t>ing internationally</w:t>
            </w:r>
            <w:r w:rsidR="004E317B">
              <w:rPr>
                <w:rFonts w:ascii="Verdana" w:hAnsi="Verdana"/>
              </w:rPr>
              <w:t xml:space="preserve">. </w:t>
            </w:r>
          </w:p>
          <w:p w14:paraId="2B4B76B3" w14:textId="77777777" w:rsidR="00E31C32" w:rsidRDefault="00E31C32" w:rsidP="005D332B">
            <w:pPr>
              <w:rPr>
                <w:rFonts w:ascii="Verdana" w:hAnsi="Verdana"/>
              </w:rPr>
            </w:pPr>
          </w:p>
          <w:p w14:paraId="7CF3E68C" w14:textId="238E75D7" w:rsidR="00A52E86" w:rsidRDefault="00E31C32" w:rsidP="005D332B">
            <w:pPr>
              <w:rPr>
                <w:rFonts w:ascii="Verdana" w:hAnsi="Verdana"/>
              </w:rPr>
            </w:pPr>
            <w:r>
              <w:rPr>
                <w:rFonts w:ascii="Verdana" w:hAnsi="Verdana"/>
              </w:rPr>
              <w:t xml:space="preserve">The David Mach mural at </w:t>
            </w:r>
            <w:r w:rsidR="00D55A0E">
              <w:rPr>
                <w:rFonts w:ascii="Verdana" w:hAnsi="Verdana"/>
              </w:rPr>
              <w:t xml:space="preserve">Chandos Place </w:t>
            </w:r>
            <w:r>
              <w:rPr>
                <w:rFonts w:ascii="Verdana" w:hAnsi="Verdana"/>
              </w:rPr>
              <w:t xml:space="preserve">is proposed to </w:t>
            </w:r>
            <w:r w:rsidR="009B6218">
              <w:rPr>
                <w:rFonts w:ascii="Verdana" w:hAnsi="Verdana"/>
              </w:rPr>
              <w:t xml:space="preserve">move to East Hill </w:t>
            </w:r>
            <w:r>
              <w:rPr>
                <w:rFonts w:ascii="Verdana" w:hAnsi="Verdana"/>
              </w:rPr>
              <w:t>but there is a</w:t>
            </w:r>
            <w:r w:rsidR="0084292D">
              <w:rPr>
                <w:rFonts w:ascii="Verdana" w:hAnsi="Verdana"/>
              </w:rPr>
              <w:t xml:space="preserve"> need to check with planning</w:t>
            </w:r>
            <w:r>
              <w:rPr>
                <w:rFonts w:ascii="Verdana" w:hAnsi="Verdana"/>
              </w:rPr>
              <w:t xml:space="preserve"> first</w:t>
            </w:r>
            <w:r w:rsidR="0084292D">
              <w:rPr>
                <w:rFonts w:ascii="Verdana" w:hAnsi="Verdana"/>
              </w:rPr>
              <w:t xml:space="preserve">. Benches are delayed due to </w:t>
            </w:r>
            <w:r w:rsidR="00B51040">
              <w:rPr>
                <w:rFonts w:ascii="Verdana" w:hAnsi="Verdana"/>
              </w:rPr>
              <w:t>concrete shortage</w:t>
            </w:r>
            <w:r>
              <w:rPr>
                <w:rFonts w:ascii="Verdana" w:hAnsi="Verdana"/>
              </w:rPr>
              <w:t xml:space="preserve"> but the</w:t>
            </w:r>
            <w:r w:rsidR="00B51040">
              <w:rPr>
                <w:rFonts w:ascii="Verdana" w:hAnsi="Verdana"/>
              </w:rPr>
              <w:t xml:space="preserve"> Town C</w:t>
            </w:r>
            <w:r>
              <w:rPr>
                <w:rFonts w:ascii="Verdana" w:hAnsi="Verdana"/>
              </w:rPr>
              <w:t>o</w:t>
            </w:r>
            <w:r w:rsidR="00B51040">
              <w:rPr>
                <w:rFonts w:ascii="Verdana" w:hAnsi="Verdana"/>
              </w:rPr>
              <w:t>uncil has agreed to a</w:t>
            </w:r>
            <w:r w:rsidR="009C3A54">
              <w:rPr>
                <w:rFonts w:ascii="Verdana" w:hAnsi="Verdana"/>
              </w:rPr>
              <w:t xml:space="preserve">dopt these. </w:t>
            </w:r>
          </w:p>
          <w:p w14:paraId="3D8185B6" w14:textId="77777777" w:rsidR="0052223D" w:rsidRDefault="0052223D" w:rsidP="0052223D">
            <w:pPr>
              <w:rPr>
                <w:rFonts w:ascii="Verdana" w:hAnsi="Verdana"/>
              </w:rPr>
            </w:pPr>
          </w:p>
          <w:p w14:paraId="5F919F8E" w14:textId="1AE08D3C" w:rsidR="00180C06" w:rsidRDefault="00E91E65" w:rsidP="005D332B">
            <w:pPr>
              <w:rPr>
                <w:rFonts w:ascii="Verdana" w:hAnsi="Verdana"/>
              </w:rPr>
            </w:pPr>
            <w:r>
              <w:rPr>
                <w:rFonts w:ascii="Verdana" w:hAnsi="Verdana"/>
              </w:rPr>
              <w:t xml:space="preserve">Robin Sullivan </w:t>
            </w:r>
            <w:r w:rsidR="00E31C32">
              <w:rPr>
                <w:rFonts w:ascii="Verdana" w:hAnsi="Verdana"/>
              </w:rPr>
              <w:t>created</w:t>
            </w:r>
            <w:r w:rsidR="00C648E2">
              <w:rPr>
                <w:rFonts w:ascii="Verdana" w:hAnsi="Verdana"/>
              </w:rPr>
              <w:t xml:space="preserve"> monolith is being installed by STARR and there will be a</w:t>
            </w:r>
            <w:r w:rsidR="00E31C32">
              <w:rPr>
                <w:rFonts w:ascii="Verdana" w:hAnsi="Verdana"/>
              </w:rPr>
              <w:t xml:space="preserve"> community</w:t>
            </w:r>
            <w:r w:rsidR="00C648E2">
              <w:rPr>
                <w:rFonts w:ascii="Verdana" w:hAnsi="Verdana"/>
              </w:rPr>
              <w:t xml:space="preserve"> event to celebrate this.</w:t>
            </w:r>
          </w:p>
          <w:p w14:paraId="3F9FD134" w14:textId="71297F98" w:rsidR="002956C2" w:rsidRDefault="002956C2" w:rsidP="005D332B">
            <w:pPr>
              <w:rPr>
                <w:rFonts w:ascii="Verdana" w:hAnsi="Verdana"/>
              </w:rPr>
            </w:pPr>
          </w:p>
          <w:p w14:paraId="6010E3E7" w14:textId="1B4FC6C3" w:rsidR="002956C2" w:rsidRDefault="002956C2" w:rsidP="005D332B">
            <w:pPr>
              <w:rPr>
                <w:rFonts w:ascii="Verdana" w:hAnsi="Verdana"/>
              </w:rPr>
            </w:pPr>
            <w:r>
              <w:rPr>
                <w:rFonts w:ascii="Verdana" w:hAnsi="Verdana"/>
              </w:rPr>
              <w:t>Café Tengo T</w:t>
            </w:r>
            <w:r w:rsidR="00E31C32">
              <w:rPr>
                <w:rFonts w:ascii="Verdana" w:hAnsi="Verdana"/>
              </w:rPr>
              <w:t>own Heritage Scheme</w:t>
            </w:r>
            <w:r>
              <w:rPr>
                <w:rFonts w:ascii="Verdana" w:hAnsi="Verdana"/>
              </w:rPr>
              <w:t xml:space="preserve"> project is </w:t>
            </w:r>
            <w:r w:rsidR="00E31C32">
              <w:rPr>
                <w:rFonts w:ascii="Verdana" w:hAnsi="Verdana"/>
              </w:rPr>
              <w:t xml:space="preserve">also </w:t>
            </w:r>
            <w:r>
              <w:rPr>
                <w:rFonts w:ascii="Verdana" w:hAnsi="Verdana"/>
              </w:rPr>
              <w:t>progressing.</w:t>
            </w:r>
          </w:p>
          <w:p w14:paraId="6AC40AC5" w14:textId="77777777" w:rsidR="00E91E65" w:rsidRDefault="00E91E65" w:rsidP="005D332B">
            <w:pPr>
              <w:rPr>
                <w:rFonts w:ascii="Verdana" w:hAnsi="Verdana"/>
              </w:rPr>
            </w:pPr>
          </w:p>
          <w:p w14:paraId="1D1D4185" w14:textId="0D254120" w:rsidR="00226634" w:rsidRDefault="00226634" w:rsidP="005D332B">
            <w:pPr>
              <w:rPr>
                <w:rFonts w:ascii="Verdana" w:hAnsi="Verdana"/>
                <w:u w:val="single"/>
              </w:rPr>
            </w:pPr>
            <w:r w:rsidRPr="00C14649">
              <w:rPr>
                <w:rFonts w:ascii="Verdana" w:hAnsi="Verdana"/>
                <w:u w:val="single"/>
              </w:rPr>
              <w:t>Marketing and PR</w:t>
            </w:r>
          </w:p>
          <w:p w14:paraId="6940234B" w14:textId="654F09A7" w:rsidR="00500961" w:rsidRPr="00E31C32" w:rsidRDefault="00E31C32" w:rsidP="005D332B">
            <w:pPr>
              <w:rPr>
                <w:rFonts w:ascii="Verdana" w:hAnsi="Verdana"/>
              </w:rPr>
            </w:pPr>
            <w:r>
              <w:rPr>
                <w:rFonts w:ascii="Verdana" w:hAnsi="Verdana"/>
              </w:rPr>
              <w:t xml:space="preserve">Detail is reported in the presentation - </w:t>
            </w:r>
            <w:r w:rsidR="00500961" w:rsidRPr="00E31C32">
              <w:rPr>
                <w:rFonts w:ascii="Verdana" w:hAnsi="Verdana"/>
              </w:rPr>
              <w:t>1.16 billion is the to</w:t>
            </w:r>
            <w:r>
              <w:rPr>
                <w:rFonts w:ascii="Verdana" w:hAnsi="Verdana"/>
              </w:rPr>
              <w:t>t</w:t>
            </w:r>
            <w:r w:rsidR="00500961" w:rsidRPr="00E31C32">
              <w:rPr>
                <w:rFonts w:ascii="Verdana" w:hAnsi="Verdana"/>
              </w:rPr>
              <w:t>al number of social media hits</w:t>
            </w:r>
            <w:r>
              <w:rPr>
                <w:rFonts w:ascii="Verdana" w:hAnsi="Verdana"/>
              </w:rPr>
              <w:t xml:space="preserve"> for the Austell Project.</w:t>
            </w:r>
          </w:p>
          <w:p w14:paraId="224757ED" w14:textId="78BB62FA" w:rsidR="004F3FF2" w:rsidRDefault="004F3FF2" w:rsidP="005D332B">
            <w:pPr>
              <w:rPr>
                <w:rFonts w:ascii="Verdana" w:hAnsi="Verdana"/>
                <w:u w:val="single"/>
              </w:rPr>
            </w:pPr>
          </w:p>
          <w:p w14:paraId="47D10D93" w14:textId="5DEF5C88" w:rsidR="009C3063" w:rsidRDefault="009C3063" w:rsidP="005D332B">
            <w:pPr>
              <w:rPr>
                <w:rFonts w:ascii="Verdana" w:hAnsi="Verdana"/>
                <w:u w:val="single"/>
              </w:rPr>
            </w:pPr>
            <w:r>
              <w:rPr>
                <w:rFonts w:ascii="Verdana" w:hAnsi="Verdana"/>
                <w:u w:val="single"/>
              </w:rPr>
              <w:t>Phase 2</w:t>
            </w:r>
          </w:p>
          <w:p w14:paraId="1362317D" w14:textId="38085506" w:rsidR="009C3063" w:rsidRDefault="00C70CBA" w:rsidP="005D332B">
            <w:pPr>
              <w:rPr>
                <w:rFonts w:ascii="Verdana" w:hAnsi="Verdana"/>
              </w:rPr>
            </w:pPr>
            <w:r>
              <w:rPr>
                <w:rFonts w:ascii="Verdana" w:hAnsi="Verdana"/>
              </w:rPr>
              <w:t>Phase 1 started the implementation of the</w:t>
            </w:r>
            <w:r w:rsidR="001E40CC">
              <w:rPr>
                <w:rFonts w:ascii="Verdana" w:hAnsi="Verdana"/>
              </w:rPr>
              <w:t xml:space="preserve"> </w:t>
            </w:r>
            <w:r>
              <w:rPr>
                <w:rFonts w:ascii="Verdana" w:hAnsi="Verdana"/>
              </w:rPr>
              <w:t>Masterplan</w:t>
            </w:r>
            <w:r w:rsidR="001104A1">
              <w:rPr>
                <w:rFonts w:ascii="Verdana" w:hAnsi="Verdana"/>
              </w:rPr>
              <w:t xml:space="preserve">; phase 2 continues this. </w:t>
            </w:r>
          </w:p>
          <w:p w14:paraId="32B28C31" w14:textId="06B8F272" w:rsidR="009F7D78" w:rsidRDefault="009F7D78" w:rsidP="005D332B">
            <w:pPr>
              <w:rPr>
                <w:rFonts w:ascii="Verdana" w:hAnsi="Verdana"/>
              </w:rPr>
            </w:pPr>
          </w:p>
          <w:p w14:paraId="0039AD33" w14:textId="3A1A7C90" w:rsidR="009F7D78" w:rsidRDefault="00E31C32" w:rsidP="005D332B">
            <w:pPr>
              <w:rPr>
                <w:rFonts w:ascii="Verdana" w:hAnsi="Verdana"/>
              </w:rPr>
            </w:pPr>
            <w:r>
              <w:rPr>
                <w:rFonts w:ascii="Verdana" w:hAnsi="Verdana"/>
              </w:rPr>
              <w:t xml:space="preserve">H Nicholson commented that Safer St Austell are considering developing a brand to help address perceptions that the town is not safe to visit. SABEF branding could help with this and a discussion would be helpful. </w:t>
            </w:r>
          </w:p>
          <w:p w14:paraId="5F023D50" w14:textId="73F71C26" w:rsidR="00427C56" w:rsidRDefault="00427C56" w:rsidP="005D332B">
            <w:pPr>
              <w:rPr>
                <w:rFonts w:ascii="Verdana" w:hAnsi="Verdana"/>
              </w:rPr>
            </w:pPr>
          </w:p>
          <w:p w14:paraId="69FFC1D5" w14:textId="10644684" w:rsidR="00427C56" w:rsidRDefault="00E31C32" w:rsidP="005D332B">
            <w:pPr>
              <w:rPr>
                <w:rFonts w:ascii="Verdana" w:hAnsi="Verdana"/>
              </w:rPr>
            </w:pPr>
            <w:r>
              <w:rPr>
                <w:rFonts w:ascii="Verdana" w:hAnsi="Verdana"/>
              </w:rPr>
              <w:t>It was commented that the w</w:t>
            </w:r>
            <w:r w:rsidR="00427C56">
              <w:rPr>
                <w:rFonts w:ascii="Verdana" w:hAnsi="Verdana"/>
              </w:rPr>
              <w:t>ebsite is fantastic</w:t>
            </w:r>
            <w:r>
              <w:rPr>
                <w:rFonts w:ascii="Verdana" w:hAnsi="Verdana"/>
              </w:rPr>
              <w:t xml:space="preserve"> and </w:t>
            </w:r>
            <w:r w:rsidR="008E472A">
              <w:rPr>
                <w:rFonts w:ascii="Verdana" w:hAnsi="Verdana"/>
              </w:rPr>
              <w:t xml:space="preserve">has a very good presence on Google. </w:t>
            </w:r>
          </w:p>
          <w:p w14:paraId="0F90474D" w14:textId="2D0C0C6C" w:rsidR="00A30D71" w:rsidRDefault="00A30D71" w:rsidP="005D332B">
            <w:pPr>
              <w:rPr>
                <w:rFonts w:ascii="Verdana" w:hAnsi="Verdana"/>
              </w:rPr>
            </w:pPr>
          </w:p>
          <w:p w14:paraId="42454E98" w14:textId="20A8A2DB" w:rsidR="00A30D71" w:rsidRPr="001E40CC" w:rsidRDefault="00E31C32" w:rsidP="005D332B">
            <w:pPr>
              <w:rPr>
                <w:rFonts w:ascii="Verdana" w:hAnsi="Verdana"/>
              </w:rPr>
            </w:pPr>
            <w:r>
              <w:rPr>
                <w:rFonts w:ascii="Verdana" w:hAnsi="Verdana"/>
              </w:rPr>
              <w:t xml:space="preserve">M Brown questioned </w:t>
            </w:r>
            <w:r w:rsidR="00A246B1">
              <w:rPr>
                <w:rFonts w:ascii="Verdana" w:hAnsi="Verdana"/>
              </w:rPr>
              <w:t>w</w:t>
            </w:r>
            <w:r w:rsidR="00AE7A25">
              <w:rPr>
                <w:rFonts w:ascii="Verdana" w:hAnsi="Verdana"/>
              </w:rPr>
              <w:t>h</w:t>
            </w:r>
            <w:r w:rsidR="00A30D71">
              <w:rPr>
                <w:rFonts w:ascii="Verdana" w:hAnsi="Verdana"/>
              </w:rPr>
              <w:t xml:space="preserve">at is the </w:t>
            </w:r>
            <w:r w:rsidR="00C62287">
              <w:rPr>
                <w:rFonts w:ascii="Verdana" w:hAnsi="Verdana"/>
              </w:rPr>
              <w:t xml:space="preserve">future </w:t>
            </w:r>
            <w:r w:rsidR="00A30D71">
              <w:rPr>
                <w:rFonts w:ascii="Verdana" w:hAnsi="Verdana"/>
              </w:rPr>
              <w:t>ro</w:t>
            </w:r>
            <w:r w:rsidR="00AE7A25">
              <w:rPr>
                <w:rFonts w:ascii="Verdana" w:hAnsi="Verdana"/>
              </w:rPr>
              <w:t>l</w:t>
            </w:r>
            <w:r w:rsidR="00A30D71">
              <w:rPr>
                <w:rFonts w:ascii="Verdana" w:hAnsi="Verdana"/>
              </w:rPr>
              <w:t>e of the board now</w:t>
            </w:r>
            <w:r w:rsidR="00AE7A25">
              <w:rPr>
                <w:rFonts w:ascii="Verdana" w:hAnsi="Verdana"/>
              </w:rPr>
              <w:t xml:space="preserve">? </w:t>
            </w:r>
            <w:r w:rsidR="00B14D0C">
              <w:rPr>
                <w:rFonts w:ascii="Verdana" w:hAnsi="Verdana"/>
              </w:rPr>
              <w:t>The Revitalisation Partner</w:t>
            </w:r>
            <w:r w:rsidR="00815495">
              <w:rPr>
                <w:rFonts w:ascii="Verdana" w:hAnsi="Verdana"/>
              </w:rPr>
              <w:t>s</w:t>
            </w:r>
            <w:r w:rsidR="00B14D0C">
              <w:rPr>
                <w:rFonts w:ascii="Verdana" w:hAnsi="Verdana"/>
              </w:rPr>
              <w:t>hip is taking over some of th</w:t>
            </w:r>
            <w:r w:rsidR="00C62287">
              <w:rPr>
                <w:rFonts w:ascii="Verdana" w:hAnsi="Verdana"/>
              </w:rPr>
              <w:t>e role with such matters as the</w:t>
            </w:r>
            <w:r w:rsidR="00B14D0C">
              <w:rPr>
                <w:rFonts w:ascii="Verdana" w:hAnsi="Verdana"/>
              </w:rPr>
              <w:t xml:space="preserve"> </w:t>
            </w:r>
            <w:r w:rsidR="00037CB5">
              <w:rPr>
                <w:rFonts w:ascii="Verdana" w:hAnsi="Verdana"/>
              </w:rPr>
              <w:t xml:space="preserve">Vitality </w:t>
            </w:r>
            <w:r w:rsidR="00B14D0C">
              <w:rPr>
                <w:rFonts w:ascii="Verdana" w:hAnsi="Verdana"/>
              </w:rPr>
              <w:t xml:space="preserve">funding </w:t>
            </w:r>
            <w:r w:rsidR="00815495">
              <w:rPr>
                <w:rFonts w:ascii="Verdana" w:hAnsi="Verdana"/>
              </w:rPr>
              <w:t xml:space="preserve">– there is a need for both organisations </w:t>
            </w:r>
            <w:r w:rsidR="00496744">
              <w:rPr>
                <w:rFonts w:ascii="Verdana" w:hAnsi="Verdana"/>
              </w:rPr>
              <w:t xml:space="preserve">to </w:t>
            </w:r>
            <w:r w:rsidR="00496744">
              <w:rPr>
                <w:rFonts w:ascii="Verdana" w:hAnsi="Verdana"/>
              </w:rPr>
              <w:lastRenderedPageBreak/>
              <w:t xml:space="preserve">work together. </w:t>
            </w:r>
            <w:r w:rsidR="00A63C4B">
              <w:rPr>
                <w:rFonts w:ascii="Verdana" w:hAnsi="Verdana"/>
              </w:rPr>
              <w:t>Example of this is the China Clay economic strategy which SABEF could help with.</w:t>
            </w:r>
            <w:r w:rsidR="00C62287">
              <w:rPr>
                <w:rFonts w:ascii="Verdana" w:hAnsi="Verdana"/>
              </w:rPr>
              <w:t xml:space="preserve"> SABEF covers the Town Centre and the hinterland while SATRP is focussed on the Town Centre only.</w:t>
            </w:r>
            <w:r w:rsidR="00A63C4B">
              <w:rPr>
                <w:rFonts w:ascii="Verdana" w:hAnsi="Verdana"/>
              </w:rPr>
              <w:t xml:space="preserve"> </w:t>
            </w:r>
            <w:r w:rsidR="00A246B1">
              <w:rPr>
                <w:rFonts w:ascii="Verdana" w:hAnsi="Verdana"/>
              </w:rPr>
              <w:t>It was agreed that t</w:t>
            </w:r>
            <w:r w:rsidR="003B0BCB">
              <w:rPr>
                <w:rFonts w:ascii="Verdana" w:hAnsi="Verdana"/>
              </w:rPr>
              <w:t xml:space="preserve">here </w:t>
            </w:r>
            <w:r w:rsidR="00A246B1">
              <w:rPr>
                <w:rFonts w:ascii="Verdana" w:hAnsi="Verdana"/>
              </w:rPr>
              <w:t xml:space="preserve">should be some time set aside </w:t>
            </w:r>
            <w:r w:rsidR="003B0BCB">
              <w:rPr>
                <w:rFonts w:ascii="Verdana" w:hAnsi="Verdana"/>
              </w:rPr>
              <w:t xml:space="preserve">for </w:t>
            </w:r>
            <w:r w:rsidR="004B5EAC">
              <w:rPr>
                <w:rFonts w:ascii="Verdana" w:hAnsi="Verdana"/>
              </w:rPr>
              <w:t>discussion / workshop with the Directors.</w:t>
            </w:r>
          </w:p>
          <w:p w14:paraId="057497A2" w14:textId="77777777" w:rsidR="009C3063" w:rsidRDefault="009C3063" w:rsidP="005D332B">
            <w:pPr>
              <w:rPr>
                <w:rFonts w:ascii="Verdana" w:hAnsi="Verdana"/>
                <w:u w:val="single"/>
              </w:rPr>
            </w:pPr>
          </w:p>
          <w:p w14:paraId="09819F5B" w14:textId="106966CA" w:rsidR="00270E31" w:rsidRDefault="00270E31" w:rsidP="005D332B">
            <w:pPr>
              <w:rPr>
                <w:rFonts w:ascii="Verdana" w:hAnsi="Verdana"/>
                <w:u w:val="single"/>
              </w:rPr>
            </w:pPr>
            <w:r w:rsidRPr="00270E31">
              <w:rPr>
                <w:rFonts w:ascii="Verdana" w:hAnsi="Verdana"/>
                <w:u w:val="single"/>
              </w:rPr>
              <w:t>Financial update</w:t>
            </w:r>
          </w:p>
          <w:p w14:paraId="36991DCA" w14:textId="782A7194" w:rsidR="002D0EEF" w:rsidRDefault="00A246B1" w:rsidP="005D332B">
            <w:pPr>
              <w:rPr>
                <w:rFonts w:ascii="Verdana" w:hAnsi="Verdana"/>
              </w:rPr>
            </w:pPr>
            <w:r>
              <w:rPr>
                <w:rFonts w:ascii="Verdana" w:hAnsi="Verdana"/>
              </w:rPr>
              <w:t xml:space="preserve">A Chapman reported that </w:t>
            </w:r>
            <w:r w:rsidR="002D0EEF">
              <w:rPr>
                <w:rFonts w:ascii="Verdana" w:hAnsi="Verdana"/>
              </w:rPr>
              <w:t xml:space="preserve">3 years ago the CCF application was submitted. </w:t>
            </w:r>
            <w:r w:rsidR="007B48D0">
              <w:rPr>
                <w:rFonts w:ascii="Verdana" w:hAnsi="Verdana"/>
              </w:rPr>
              <w:t xml:space="preserve">£826,000 </w:t>
            </w:r>
            <w:r>
              <w:rPr>
                <w:rFonts w:ascii="Verdana" w:hAnsi="Verdana"/>
              </w:rPr>
              <w:t xml:space="preserve">has been </w:t>
            </w:r>
            <w:r w:rsidR="007B48D0">
              <w:rPr>
                <w:rFonts w:ascii="Verdana" w:hAnsi="Verdana"/>
              </w:rPr>
              <w:t xml:space="preserve">spent and </w:t>
            </w:r>
            <w:r w:rsidR="00C62287">
              <w:rPr>
                <w:rFonts w:ascii="Verdana" w:hAnsi="Verdana"/>
              </w:rPr>
              <w:t xml:space="preserve">the fund </w:t>
            </w:r>
            <w:r w:rsidR="007B48D0">
              <w:rPr>
                <w:rFonts w:ascii="Verdana" w:hAnsi="Verdana"/>
              </w:rPr>
              <w:t xml:space="preserve">remaining has been allocated. </w:t>
            </w:r>
            <w:r w:rsidR="003E4EC6">
              <w:rPr>
                <w:rFonts w:ascii="Verdana" w:hAnsi="Verdana"/>
              </w:rPr>
              <w:t>Aim would be to finish</w:t>
            </w:r>
            <w:r w:rsidR="00764A36">
              <w:rPr>
                <w:rFonts w:ascii="Verdana" w:hAnsi="Verdana"/>
              </w:rPr>
              <w:t xml:space="preserve"> by</w:t>
            </w:r>
            <w:r w:rsidR="003E4EC6">
              <w:rPr>
                <w:rFonts w:ascii="Verdana" w:hAnsi="Verdana"/>
              </w:rPr>
              <w:t xml:space="preserve"> March 2022.</w:t>
            </w:r>
            <w:r w:rsidR="00764A36">
              <w:rPr>
                <w:rFonts w:ascii="Verdana" w:hAnsi="Verdana"/>
              </w:rPr>
              <w:t xml:space="preserve"> </w:t>
            </w:r>
            <w:r w:rsidR="00070B84">
              <w:rPr>
                <w:rFonts w:ascii="Verdana" w:hAnsi="Verdana"/>
              </w:rPr>
              <w:t>David Mach and Earth Goddess are the last two projects which will determine this.</w:t>
            </w:r>
            <w:r w:rsidR="003E4EC6">
              <w:rPr>
                <w:rFonts w:ascii="Verdana" w:hAnsi="Verdana"/>
              </w:rPr>
              <w:t xml:space="preserve"> </w:t>
            </w:r>
          </w:p>
          <w:p w14:paraId="25F9D828" w14:textId="7CE62EF3" w:rsidR="00AA2F74" w:rsidRDefault="00AA2F74" w:rsidP="005D332B">
            <w:pPr>
              <w:rPr>
                <w:rFonts w:ascii="Verdana" w:hAnsi="Verdana"/>
              </w:rPr>
            </w:pPr>
          </w:p>
          <w:p w14:paraId="25A417DD" w14:textId="0728DAB9" w:rsidR="00AA2F74" w:rsidRDefault="00AA2F74" w:rsidP="005D332B">
            <w:pPr>
              <w:rPr>
                <w:rFonts w:ascii="Verdana" w:hAnsi="Verdana"/>
              </w:rPr>
            </w:pPr>
            <w:r>
              <w:rPr>
                <w:rFonts w:ascii="Verdana" w:hAnsi="Verdana"/>
              </w:rPr>
              <w:t xml:space="preserve">Insurance has been renewed </w:t>
            </w:r>
            <w:r w:rsidR="00111F4B">
              <w:rPr>
                <w:rFonts w:ascii="Verdana" w:hAnsi="Verdana"/>
              </w:rPr>
              <w:t>on the same basis for the next year, including £10 million</w:t>
            </w:r>
            <w:r w:rsidR="00D86D57">
              <w:rPr>
                <w:rFonts w:ascii="Verdana" w:hAnsi="Verdana"/>
              </w:rPr>
              <w:t xml:space="preserve"> PLI. Directors and officers cover is also included. </w:t>
            </w:r>
          </w:p>
          <w:p w14:paraId="380C2360" w14:textId="77777777" w:rsidR="00226634" w:rsidRPr="005F3D7D" w:rsidRDefault="00226634" w:rsidP="00A246B1">
            <w:pPr>
              <w:rPr>
                <w:rFonts w:ascii="Verdana" w:hAnsi="Verdana"/>
              </w:rPr>
            </w:pPr>
          </w:p>
        </w:tc>
        <w:tc>
          <w:tcPr>
            <w:tcW w:w="972" w:type="dxa"/>
          </w:tcPr>
          <w:p w14:paraId="0F049852" w14:textId="77777777" w:rsidR="00226634" w:rsidRDefault="00226634" w:rsidP="005D332B">
            <w:pPr>
              <w:rPr>
                <w:rFonts w:ascii="Verdana" w:hAnsi="Verdana"/>
              </w:rPr>
            </w:pPr>
          </w:p>
          <w:p w14:paraId="42DC3D39" w14:textId="77777777" w:rsidR="00F3611B" w:rsidRDefault="00F3611B" w:rsidP="005D332B">
            <w:pPr>
              <w:rPr>
                <w:rFonts w:ascii="Verdana" w:hAnsi="Verdana"/>
              </w:rPr>
            </w:pPr>
          </w:p>
          <w:p w14:paraId="3B6BD1BF" w14:textId="77777777" w:rsidR="00F3611B" w:rsidRDefault="00F3611B" w:rsidP="005D332B">
            <w:pPr>
              <w:rPr>
                <w:rFonts w:ascii="Verdana" w:hAnsi="Verdana"/>
              </w:rPr>
            </w:pPr>
          </w:p>
          <w:p w14:paraId="4E7E4E5B" w14:textId="77777777" w:rsidR="00F3611B" w:rsidRDefault="00F3611B" w:rsidP="005D332B">
            <w:pPr>
              <w:rPr>
                <w:rFonts w:ascii="Verdana" w:hAnsi="Verdana"/>
              </w:rPr>
            </w:pPr>
          </w:p>
          <w:p w14:paraId="7858CC4C" w14:textId="77777777" w:rsidR="00F3611B" w:rsidRDefault="00F3611B" w:rsidP="005D332B">
            <w:pPr>
              <w:rPr>
                <w:rFonts w:ascii="Verdana" w:hAnsi="Verdana"/>
              </w:rPr>
            </w:pPr>
          </w:p>
          <w:p w14:paraId="50115746" w14:textId="77777777" w:rsidR="00F3611B" w:rsidRDefault="00F3611B" w:rsidP="005D332B">
            <w:pPr>
              <w:rPr>
                <w:rFonts w:ascii="Verdana" w:hAnsi="Verdana"/>
              </w:rPr>
            </w:pPr>
          </w:p>
          <w:p w14:paraId="7F6DA604" w14:textId="77777777" w:rsidR="00F3611B" w:rsidRDefault="00F3611B" w:rsidP="005D332B">
            <w:pPr>
              <w:rPr>
                <w:rFonts w:ascii="Verdana" w:hAnsi="Verdana"/>
              </w:rPr>
            </w:pPr>
          </w:p>
          <w:p w14:paraId="4CABBE36" w14:textId="77777777" w:rsidR="00F3611B" w:rsidRDefault="00F3611B" w:rsidP="005D332B">
            <w:pPr>
              <w:rPr>
                <w:rFonts w:ascii="Verdana" w:hAnsi="Verdana"/>
              </w:rPr>
            </w:pPr>
          </w:p>
          <w:p w14:paraId="4E6FEBBC" w14:textId="77777777" w:rsidR="00F3611B" w:rsidRDefault="00F3611B" w:rsidP="005D332B">
            <w:pPr>
              <w:rPr>
                <w:rFonts w:ascii="Verdana" w:hAnsi="Verdana"/>
              </w:rPr>
            </w:pPr>
          </w:p>
          <w:p w14:paraId="1C16378F" w14:textId="77777777" w:rsidR="00F3611B" w:rsidRDefault="00F3611B" w:rsidP="005D332B">
            <w:pPr>
              <w:rPr>
                <w:rFonts w:ascii="Verdana" w:hAnsi="Verdana"/>
              </w:rPr>
            </w:pPr>
          </w:p>
          <w:p w14:paraId="2F3DC993" w14:textId="77777777" w:rsidR="00F3611B" w:rsidRDefault="00F3611B" w:rsidP="005D332B">
            <w:pPr>
              <w:rPr>
                <w:rFonts w:ascii="Verdana" w:hAnsi="Verdana"/>
              </w:rPr>
            </w:pPr>
          </w:p>
          <w:p w14:paraId="4E521E3E" w14:textId="77777777" w:rsidR="005E4431" w:rsidRDefault="005E4431" w:rsidP="005D332B">
            <w:pPr>
              <w:rPr>
                <w:rFonts w:ascii="Verdana" w:hAnsi="Verdana"/>
              </w:rPr>
            </w:pPr>
          </w:p>
          <w:p w14:paraId="3A0C7B41" w14:textId="77777777" w:rsidR="005E4431" w:rsidRDefault="005E4431" w:rsidP="005D332B">
            <w:pPr>
              <w:rPr>
                <w:rFonts w:ascii="Verdana" w:hAnsi="Verdana"/>
              </w:rPr>
            </w:pPr>
          </w:p>
          <w:p w14:paraId="5AEE721B" w14:textId="77777777" w:rsidR="005E4431" w:rsidRDefault="005E4431" w:rsidP="005D332B">
            <w:pPr>
              <w:rPr>
                <w:rFonts w:ascii="Verdana" w:hAnsi="Verdana"/>
              </w:rPr>
            </w:pPr>
          </w:p>
          <w:p w14:paraId="72AAC250" w14:textId="77777777" w:rsidR="005E4431" w:rsidRDefault="005E4431" w:rsidP="005D332B">
            <w:pPr>
              <w:rPr>
                <w:rFonts w:ascii="Verdana" w:hAnsi="Verdana"/>
              </w:rPr>
            </w:pPr>
          </w:p>
          <w:p w14:paraId="012A7043" w14:textId="77777777" w:rsidR="005E4431" w:rsidRDefault="005E4431" w:rsidP="005D332B">
            <w:pPr>
              <w:rPr>
                <w:rFonts w:ascii="Verdana" w:hAnsi="Verdana"/>
              </w:rPr>
            </w:pPr>
          </w:p>
          <w:p w14:paraId="22B80E81" w14:textId="77777777" w:rsidR="005E4431" w:rsidRDefault="005E4431" w:rsidP="005D332B">
            <w:pPr>
              <w:rPr>
                <w:rFonts w:ascii="Verdana" w:hAnsi="Verdana"/>
              </w:rPr>
            </w:pPr>
          </w:p>
          <w:p w14:paraId="51189AFF" w14:textId="77777777" w:rsidR="005E4431" w:rsidRDefault="005E4431" w:rsidP="005D332B">
            <w:pPr>
              <w:rPr>
                <w:rFonts w:ascii="Verdana" w:hAnsi="Verdana"/>
              </w:rPr>
            </w:pPr>
          </w:p>
          <w:p w14:paraId="4E288751" w14:textId="77777777" w:rsidR="005E4431" w:rsidRDefault="005E4431" w:rsidP="005D332B">
            <w:pPr>
              <w:rPr>
                <w:rFonts w:ascii="Verdana" w:hAnsi="Verdana"/>
              </w:rPr>
            </w:pPr>
          </w:p>
          <w:p w14:paraId="2DDC4BDB" w14:textId="77777777" w:rsidR="005E4431" w:rsidRDefault="005E4431" w:rsidP="005D332B">
            <w:pPr>
              <w:rPr>
                <w:rFonts w:ascii="Verdana" w:hAnsi="Verdana"/>
              </w:rPr>
            </w:pPr>
          </w:p>
          <w:p w14:paraId="5A5474C8" w14:textId="77777777" w:rsidR="005E4431" w:rsidRDefault="005E4431" w:rsidP="005D332B">
            <w:pPr>
              <w:rPr>
                <w:rFonts w:ascii="Verdana" w:hAnsi="Verdana"/>
              </w:rPr>
            </w:pPr>
          </w:p>
          <w:p w14:paraId="269F39E1" w14:textId="77777777" w:rsidR="005E4431" w:rsidRDefault="005E4431" w:rsidP="005D332B">
            <w:pPr>
              <w:rPr>
                <w:rFonts w:ascii="Verdana" w:hAnsi="Verdana"/>
              </w:rPr>
            </w:pPr>
          </w:p>
          <w:p w14:paraId="4A030094" w14:textId="77777777" w:rsidR="005E4431" w:rsidRDefault="005E4431" w:rsidP="005D332B">
            <w:pPr>
              <w:rPr>
                <w:rFonts w:ascii="Verdana" w:hAnsi="Verdana"/>
              </w:rPr>
            </w:pPr>
          </w:p>
          <w:p w14:paraId="67E4F7AA" w14:textId="77777777" w:rsidR="005E4431" w:rsidRDefault="005E4431" w:rsidP="005D332B">
            <w:pPr>
              <w:rPr>
                <w:rFonts w:ascii="Verdana" w:hAnsi="Verdana"/>
              </w:rPr>
            </w:pPr>
            <w:r>
              <w:rPr>
                <w:rFonts w:ascii="Verdana" w:hAnsi="Verdana"/>
              </w:rPr>
              <w:t>AC</w:t>
            </w:r>
          </w:p>
          <w:p w14:paraId="10126348" w14:textId="77777777" w:rsidR="00E31C32" w:rsidRDefault="00E31C32" w:rsidP="005D332B">
            <w:pPr>
              <w:rPr>
                <w:rFonts w:ascii="Verdana" w:hAnsi="Verdana"/>
              </w:rPr>
            </w:pPr>
          </w:p>
          <w:p w14:paraId="7E1598C5" w14:textId="77777777" w:rsidR="00E31C32" w:rsidRDefault="00E31C32" w:rsidP="005D332B">
            <w:pPr>
              <w:rPr>
                <w:rFonts w:ascii="Verdana" w:hAnsi="Verdana"/>
              </w:rPr>
            </w:pPr>
          </w:p>
          <w:p w14:paraId="20CC28CC" w14:textId="77777777" w:rsidR="00E31C32" w:rsidRDefault="00E31C32" w:rsidP="005D332B">
            <w:pPr>
              <w:rPr>
                <w:rFonts w:ascii="Verdana" w:hAnsi="Verdana"/>
              </w:rPr>
            </w:pPr>
          </w:p>
          <w:p w14:paraId="39D84F0D" w14:textId="77777777" w:rsidR="00E31C32" w:rsidRDefault="00E31C32" w:rsidP="005D332B">
            <w:pPr>
              <w:rPr>
                <w:rFonts w:ascii="Verdana" w:hAnsi="Verdana"/>
              </w:rPr>
            </w:pPr>
          </w:p>
          <w:p w14:paraId="2DC30234" w14:textId="77777777" w:rsidR="00E31C32" w:rsidRDefault="00E31C32" w:rsidP="005D332B">
            <w:pPr>
              <w:rPr>
                <w:rFonts w:ascii="Verdana" w:hAnsi="Verdana"/>
              </w:rPr>
            </w:pPr>
          </w:p>
          <w:p w14:paraId="663821DF" w14:textId="77777777" w:rsidR="00E31C32" w:rsidRDefault="00E31C32" w:rsidP="005D332B">
            <w:pPr>
              <w:rPr>
                <w:rFonts w:ascii="Verdana" w:hAnsi="Verdana"/>
              </w:rPr>
            </w:pPr>
          </w:p>
          <w:p w14:paraId="2D93D690" w14:textId="77777777" w:rsidR="00E31C32" w:rsidRDefault="00E31C32" w:rsidP="005D332B">
            <w:pPr>
              <w:rPr>
                <w:rFonts w:ascii="Verdana" w:hAnsi="Verdana"/>
              </w:rPr>
            </w:pPr>
          </w:p>
          <w:p w14:paraId="29085C37" w14:textId="77777777" w:rsidR="00E31C32" w:rsidRDefault="00E31C32" w:rsidP="005D332B">
            <w:pPr>
              <w:rPr>
                <w:rFonts w:ascii="Verdana" w:hAnsi="Verdana"/>
              </w:rPr>
            </w:pPr>
          </w:p>
          <w:p w14:paraId="18465D49" w14:textId="77777777" w:rsidR="00E31C32" w:rsidRDefault="00E31C32" w:rsidP="005D332B">
            <w:pPr>
              <w:rPr>
                <w:rFonts w:ascii="Verdana" w:hAnsi="Verdana"/>
              </w:rPr>
            </w:pPr>
          </w:p>
          <w:p w14:paraId="5CD7424B" w14:textId="77777777" w:rsidR="00E31C32" w:rsidRDefault="00E31C32" w:rsidP="005D332B">
            <w:pPr>
              <w:rPr>
                <w:rFonts w:ascii="Verdana" w:hAnsi="Verdana"/>
              </w:rPr>
            </w:pPr>
          </w:p>
          <w:p w14:paraId="1932F9E9" w14:textId="77777777" w:rsidR="00E31C32" w:rsidRDefault="00E31C32" w:rsidP="005D332B">
            <w:pPr>
              <w:rPr>
                <w:rFonts w:ascii="Verdana" w:hAnsi="Verdana"/>
              </w:rPr>
            </w:pPr>
          </w:p>
          <w:p w14:paraId="417DDD79" w14:textId="77777777" w:rsidR="00E31C32" w:rsidRDefault="00E31C32" w:rsidP="005D332B">
            <w:pPr>
              <w:rPr>
                <w:rFonts w:ascii="Verdana" w:hAnsi="Verdana"/>
              </w:rPr>
            </w:pPr>
          </w:p>
          <w:p w14:paraId="576B7D0A" w14:textId="77777777" w:rsidR="00E31C32" w:rsidRDefault="00E31C32" w:rsidP="005D332B">
            <w:pPr>
              <w:rPr>
                <w:rFonts w:ascii="Verdana" w:hAnsi="Verdana"/>
              </w:rPr>
            </w:pPr>
            <w:r>
              <w:rPr>
                <w:rFonts w:ascii="Verdana" w:hAnsi="Verdana"/>
              </w:rPr>
              <w:t>All</w:t>
            </w:r>
          </w:p>
          <w:p w14:paraId="55FF422D" w14:textId="77777777" w:rsidR="00E31C32" w:rsidRDefault="00E31C32" w:rsidP="005D332B">
            <w:pPr>
              <w:rPr>
                <w:rFonts w:ascii="Verdana" w:hAnsi="Verdana"/>
              </w:rPr>
            </w:pPr>
          </w:p>
          <w:p w14:paraId="104BD419" w14:textId="77777777" w:rsidR="00E31C32" w:rsidRDefault="00E31C32" w:rsidP="005D332B">
            <w:pPr>
              <w:rPr>
                <w:rFonts w:ascii="Verdana" w:hAnsi="Verdana"/>
              </w:rPr>
            </w:pPr>
          </w:p>
          <w:p w14:paraId="52DEAB96" w14:textId="77777777" w:rsidR="00E31C32" w:rsidRDefault="00E31C32" w:rsidP="005D332B">
            <w:pPr>
              <w:rPr>
                <w:rFonts w:ascii="Verdana" w:hAnsi="Verdana"/>
              </w:rPr>
            </w:pPr>
          </w:p>
          <w:p w14:paraId="42DE6E7F" w14:textId="77777777" w:rsidR="00E31C32" w:rsidRDefault="00E31C32" w:rsidP="005D332B">
            <w:pPr>
              <w:rPr>
                <w:rFonts w:ascii="Verdana" w:hAnsi="Verdana"/>
              </w:rPr>
            </w:pPr>
          </w:p>
          <w:p w14:paraId="786C817E" w14:textId="77777777" w:rsidR="00E31C32" w:rsidRDefault="00E31C32" w:rsidP="005D332B">
            <w:pPr>
              <w:rPr>
                <w:rFonts w:ascii="Verdana" w:hAnsi="Verdana"/>
              </w:rPr>
            </w:pPr>
          </w:p>
          <w:p w14:paraId="18171485" w14:textId="77777777" w:rsidR="00E31C32" w:rsidRDefault="00E31C32" w:rsidP="005D332B">
            <w:pPr>
              <w:rPr>
                <w:rFonts w:ascii="Verdana" w:hAnsi="Verdana"/>
              </w:rPr>
            </w:pPr>
          </w:p>
          <w:p w14:paraId="2E7526EB" w14:textId="77777777" w:rsidR="00E31C32" w:rsidRDefault="00E31C32" w:rsidP="005D332B">
            <w:pPr>
              <w:rPr>
                <w:rFonts w:ascii="Verdana" w:hAnsi="Verdana"/>
              </w:rPr>
            </w:pPr>
          </w:p>
          <w:p w14:paraId="6DB57C53" w14:textId="77777777" w:rsidR="00E31C32" w:rsidRDefault="00E31C32" w:rsidP="005D332B">
            <w:pPr>
              <w:rPr>
                <w:rFonts w:ascii="Verdana" w:hAnsi="Verdana"/>
              </w:rPr>
            </w:pPr>
          </w:p>
          <w:p w14:paraId="5A08EE96" w14:textId="77777777" w:rsidR="00E31C32" w:rsidRDefault="00E31C32" w:rsidP="005D332B">
            <w:pPr>
              <w:rPr>
                <w:rFonts w:ascii="Verdana" w:hAnsi="Verdana"/>
              </w:rPr>
            </w:pPr>
          </w:p>
          <w:p w14:paraId="1142437E" w14:textId="77777777" w:rsidR="00E31C32" w:rsidRDefault="00E31C32" w:rsidP="005D332B">
            <w:pPr>
              <w:rPr>
                <w:rFonts w:ascii="Verdana" w:hAnsi="Verdana"/>
              </w:rPr>
            </w:pPr>
          </w:p>
          <w:p w14:paraId="1BF73BBE" w14:textId="77777777" w:rsidR="00E31C32" w:rsidRDefault="00E31C32" w:rsidP="005D332B">
            <w:pPr>
              <w:rPr>
                <w:rFonts w:ascii="Verdana" w:hAnsi="Verdana"/>
              </w:rPr>
            </w:pPr>
          </w:p>
          <w:p w14:paraId="5FB2F63A" w14:textId="77777777" w:rsidR="00E31C32" w:rsidRDefault="00E31C32" w:rsidP="005D332B">
            <w:pPr>
              <w:rPr>
                <w:rFonts w:ascii="Verdana" w:hAnsi="Verdana"/>
              </w:rPr>
            </w:pPr>
          </w:p>
          <w:p w14:paraId="76A20AA2" w14:textId="77777777" w:rsidR="00A246B1" w:rsidRDefault="00A246B1" w:rsidP="005D332B">
            <w:pPr>
              <w:rPr>
                <w:rFonts w:ascii="Verdana" w:hAnsi="Verdana"/>
              </w:rPr>
            </w:pPr>
          </w:p>
          <w:p w14:paraId="3D328AA9" w14:textId="77777777" w:rsidR="00A246B1" w:rsidRDefault="00A246B1" w:rsidP="005D332B">
            <w:pPr>
              <w:rPr>
                <w:rFonts w:ascii="Verdana" w:hAnsi="Verdana"/>
              </w:rPr>
            </w:pPr>
          </w:p>
          <w:p w14:paraId="7477AADF" w14:textId="77777777" w:rsidR="00A246B1" w:rsidRDefault="00A246B1" w:rsidP="005D332B">
            <w:pPr>
              <w:rPr>
                <w:rFonts w:ascii="Verdana" w:hAnsi="Verdana"/>
              </w:rPr>
            </w:pPr>
          </w:p>
          <w:p w14:paraId="7F1F4A97" w14:textId="77777777" w:rsidR="00A246B1" w:rsidRDefault="00A246B1" w:rsidP="005D332B">
            <w:pPr>
              <w:rPr>
                <w:rFonts w:ascii="Verdana" w:hAnsi="Verdana"/>
              </w:rPr>
            </w:pPr>
          </w:p>
          <w:p w14:paraId="5DCC62C8" w14:textId="77777777" w:rsidR="00A246B1" w:rsidRDefault="00A246B1" w:rsidP="005D332B">
            <w:pPr>
              <w:rPr>
                <w:rFonts w:ascii="Verdana" w:hAnsi="Verdana"/>
              </w:rPr>
            </w:pPr>
          </w:p>
          <w:p w14:paraId="7ED4FCF9" w14:textId="77777777" w:rsidR="00A246B1" w:rsidRDefault="00A246B1" w:rsidP="005D332B">
            <w:pPr>
              <w:rPr>
                <w:rFonts w:ascii="Verdana" w:hAnsi="Verdana"/>
              </w:rPr>
            </w:pPr>
          </w:p>
          <w:p w14:paraId="4DA9B916" w14:textId="77777777" w:rsidR="00A246B1" w:rsidRDefault="00A246B1" w:rsidP="005D332B">
            <w:pPr>
              <w:rPr>
                <w:rFonts w:ascii="Verdana" w:hAnsi="Verdana"/>
              </w:rPr>
            </w:pPr>
          </w:p>
          <w:p w14:paraId="25764282" w14:textId="77777777" w:rsidR="00A246B1" w:rsidRDefault="00A246B1" w:rsidP="005D332B">
            <w:pPr>
              <w:rPr>
                <w:rFonts w:ascii="Verdana" w:hAnsi="Verdana"/>
              </w:rPr>
            </w:pPr>
          </w:p>
          <w:p w14:paraId="3684E46F" w14:textId="77777777" w:rsidR="00A246B1" w:rsidRDefault="00A246B1" w:rsidP="005D332B">
            <w:pPr>
              <w:rPr>
                <w:rFonts w:ascii="Verdana" w:hAnsi="Verdana"/>
              </w:rPr>
            </w:pPr>
          </w:p>
          <w:p w14:paraId="58F0CE8E" w14:textId="77777777" w:rsidR="00A246B1" w:rsidRDefault="00A246B1" w:rsidP="005D332B">
            <w:pPr>
              <w:rPr>
                <w:rFonts w:ascii="Verdana" w:hAnsi="Verdana"/>
              </w:rPr>
            </w:pPr>
          </w:p>
          <w:p w14:paraId="561827B3" w14:textId="77777777" w:rsidR="00A246B1" w:rsidRDefault="00A246B1" w:rsidP="005D332B">
            <w:pPr>
              <w:rPr>
                <w:rFonts w:ascii="Verdana" w:hAnsi="Verdana"/>
              </w:rPr>
            </w:pPr>
          </w:p>
          <w:p w14:paraId="65C11036" w14:textId="77777777" w:rsidR="00A246B1" w:rsidRDefault="00A246B1" w:rsidP="005D332B">
            <w:pPr>
              <w:rPr>
                <w:rFonts w:ascii="Verdana" w:hAnsi="Verdana"/>
              </w:rPr>
            </w:pPr>
          </w:p>
          <w:p w14:paraId="6DB9D695" w14:textId="77777777" w:rsidR="00A246B1" w:rsidRDefault="00A246B1" w:rsidP="005D332B">
            <w:pPr>
              <w:rPr>
                <w:rFonts w:ascii="Verdana" w:hAnsi="Verdana"/>
              </w:rPr>
            </w:pPr>
          </w:p>
          <w:p w14:paraId="38D55E0F" w14:textId="77777777" w:rsidR="00A246B1" w:rsidRDefault="00A246B1" w:rsidP="005D332B">
            <w:pPr>
              <w:rPr>
                <w:rFonts w:ascii="Verdana" w:hAnsi="Verdana"/>
              </w:rPr>
            </w:pPr>
          </w:p>
          <w:p w14:paraId="736240A2" w14:textId="77777777" w:rsidR="00A246B1" w:rsidRDefault="00A246B1" w:rsidP="005D332B">
            <w:pPr>
              <w:rPr>
                <w:rFonts w:ascii="Verdana" w:hAnsi="Verdana"/>
              </w:rPr>
            </w:pPr>
          </w:p>
          <w:p w14:paraId="5EA816F0" w14:textId="77777777" w:rsidR="00A246B1" w:rsidRDefault="00A246B1" w:rsidP="005D332B">
            <w:pPr>
              <w:rPr>
                <w:rFonts w:ascii="Verdana" w:hAnsi="Verdana"/>
              </w:rPr>
            </w:pPr>
          </w:p>
          <w:p w14:paraId="12E104DC" w14:textId="77777777" w:rsidR="00A246B1" w:rsidRDefault="00A246B1" w:rsidP="005D332B">
            <w:pPr>
              <w:rPr>
                <w:rFonts w:ascii="Verdana" w:hAnsi="Verdana"/>
              </w:rPr>
            </w:pPr>
          </w:p>
          <w:p w14:paraId="318A1428" w14:textId="77777777" w:rsidR="00A246B1" w:rsidRDefault="00A246B1" w:rsidP="005D332B">
            <w:pPr>
              <w:rPr>
                <w:rFonts w:ascii="Verdana" w:hAnsi="Verdana"/>
              </w:rPr>
            </w:pPr>
          </w:p>
          <w:p w14:paraId="7F6AB798" w14:textId="77777777" w:rsidR="00A246B1" w:rsidRDefault="00A246B1" w:rsidP="005D332B">
            <w:pPr>
              <w:rPr>
                <w:rFonts w:ascii="Verdana" w:hAnsi="Verdana"/>
              </w:rPr>
            </w:pPr>
          </w:p>
          <w:p w14:paraId="229F4597" w14:textId="77777777" w:rsidR="00A246B1" w:rsidRDefault="00A246B1" w:rsidP="005D332B">
            <w:pPr>
              <w:rPr>
                <w:rFonts w:ascii="Verdana" w:hAnsi="Verdana"/>
              </w:rPr>
            </w:pPr>
          </w:p>
          <w:p w14:paraId="7545A0F8" w14:textId="77777777" w:rsidR="00A246B1" w:rsidRDefault="00A246B1" w:rsidP="005D332B">
            <w:pPr>
              <w:rPr>
                <w:rFonts w:ascii="Verdana" w:hAnsi="Verdana"/>
              </w:rPr>
            </w:pPr>
          </w:p>
          <w:p w14:paraId="4A522C2E" w14:textId="77777777" w:rsidR="00A246B1" w:rsidRDefault="00A246B1" w:rsidP="005D332B">
            <w:pPr>
              <w:rPr>
                <w:rFonts w:ascii="Verdana" w:hAnsi="Verdana"/>
              </w:rPr>
            </w:pPr>
          </w:p>
          <w:p w14:paraId="388B2482" w14:textId="77777777" w:rsidR="00A246B1" w:rsidRDefault="00A246B1" w:rsidP="005D332B">
            <w:pPr>
              <w:rPr>
                <w:rFonts w:ascii="Verdana" w:hAnsi="Verdana"/>
              </w:rPr>
            </w:pPr>
          </w:p>
          <w:p w14:paraId="7A61FE42" w14:textId="77777777" w:rsidR="00A246B1" w:rsidRDefault="00A246B1" w:rsidP="005D332B">
            <w:pPr>
              <w:rPr>
                <w:rFonts w:ascii="Verdana" w:hAnsi="Verdana"/>
              </w:rPr>
            </w:pPr>
            <w:r>
              <w:rPr>
                <w:rFonts w:ascii="Verdana" w:hAnsi="Verdana"/>
              </w:rPr>
              <w:t>HN</w:t>
            </w:r>
          </w:p>
          <w:p w14:paraId="45D904BE" w14:textId="77777777" w:rsidR="00A246B1" w:rsidRDefault="00A246B1" w:rsidP="005D332B">
            <w:pPr>
              <w:rPr>
                <w:rFonts w:ascii="Verdana" w:hAnsi="Verdana"/>
              </w:rPr>
            </w:pPr>
          </w:p>
          <w:p w14:paraId="25C088F4" w14:textId="77777777" w:rsidR="00A246B1" w:rsidRDefault="00A246B1" w:rsidP="005D332B">
            <w:pPr>
              <w:rPr>
                <w:rFonts w:ascii="Verdana" w:hAnsi="Verdana"/>
              </w:rPr>
            </w:pPr>
          </w:p>
          <w:p w14:paraId="0D5124AF" w14:textId="77777777" w:rsidR="00A246B1" w:rsidRDefault="00A246B1" w:rsidP="005D332B">
            <w:pPr>
              <w:rPr>
                <w:rFonts w:ascii="Verdana" w:hAnsi="Verdana"/>
              </w:rPr>
            </w:pPr>
          </w:p>
          <w:p w14:paraId="7A2B248D" w14:textId="77777777" w:rsidR="00A246B1" w:rsidRDefault="00A246B1" w:rsidP="005D332B">
            <w:pPr>
              <w:rPr>
                <w:rFonts w:ascii="Verdana" w:hAnsi="Verdana"/>
              </w:rPr>
            </w:pPr>
          </w:p>
          <w:p w14:paraId="29102605" w14:textId="77777777" w:rsidR="00A246B1" w:rsidRDefault="00A246B1" w:rsidP="005D332B">
            <w:pPr>
              <w:rPr>
                <w:rFonts w:ascii="Verdana" w:hAnsi="Verdana"/>
              </w:rPr>
            </w:pPr>
          </w:p>
          <w:p w14:paraId="73247C44" w14:textId="77777777" w:rsidR="00A246B1" w:rsidRDefault="00A246B1" w:rsidP="005D332B">
            <w:pPr>
              <w:rPr>
                <w:rFonts w:ascii="Verdana" w:hAnsi="Verdana"/>
              </w:rPr>
            </w:pPr>
          </w:p>
          <w:p w14:paraId="3EE1E28C" w14:textId="77777777" w:rsidR="00A246B1" w:rsidRDefault="00A246B1" w:rsidP="005D332B">
            <w:pPr>
              <w:rPr>
                <w:rFonts w:ascii="Verdana" w:hAnsi="Verdana"/>
              </w:rPr>
            </w:pPr>
          </w:p>
          <w:p w14:paraId="3AD0D536" w14:textId="77777777" w:rsidR="00A246B1" w:rsidRDefault="00A246B1" w:rsidP="005D332B">
            <w:pPr>
              <w:rPr>
                <w:rFonts w:ascii="Verdana" w:hAnsi="Verdana"/>
              </w:rPr>
            </w:pPr>
          </w:p>
          <w:p w14:paraId="06BF5A41" w14:textId="77777777" w:rsidR="00A246B1" w:rsidRDefault="00A246B1" w:rsidP="005D332B">
            <w:pPr>
              <w:rPr>
                <w:rFonts w:ascii="Verdana" w:hAnsi="Verdana"/>
              </w:rPr>
            </w:pPr>
            <w:r>
              <w:rPr>
                <w:rFonts w:ascii="Verdana" w:hAnsi="Verdana"/>
              </w:rPr>
              <w:t>JS/HN</w:t>
            </w:r>
          </w:p>
          <w:p w14:paraId="44B5F9EF" w14:textId="6A778893" w:rsidR="00A246B1" w:rsidRPr="00F62D67" w:rsidRDefault="00A246B1" w:rsidP="005D332B">
            <w:pPr>
              <w:rPr>
                <w:rFonts w:ascii="Verdana" w:hAnsi="Verdana"/>
              </w:rPr>
            </w:pPr>
          </w:p>
        </w:tc>
      </w:tr>
      <w:tr w:rsidR="00226634" w:rsidRPr="00F62D67" w14:paraId="7CE8D17A" w14:textId="77777777" w:rsidTr="005D332B">
        <w:tc>
          <w:tcPr>
            <w:tcW w:w="673" w:type="dxa"/>
          </w:tcPr>
          <w:p w14:paraId="46FC577B" w14:textId="17243DC7" w:rsidR="00226634" w:rsidRPr="00F62D67" w:rsidRDefault="0067025D" w:rsidP="005D332B">
            <w:pPr>
              <w:rPr>
                <w:rFonts w:ascii="Verdana" w:hAnsi="Verdana"/>
              </w:rPr>
            </w:pPr>
            <w:r>
              <w:rPr>
                <w:rFonts w:ascii="Verdana" w:hAnsi="Verdana"/>
              </w:rPr>
              <w:lastRenderedPageBreak/>
              <w:t>6</w:t>
            </w:r>
            <w:r w:rsidR="00226634">
              <w:rPr>
                <w:rFonts w:ascii="Verdana" w:hAnsi="Verdana"/>
              </w:rPr>
              <w:t>.</w:t>
            </w:r>
          </w:p>
        </w:tc>
        <w:tc>
          <w:tcPr>
            <w:tcW w:w="8386" w:type="dxa"/>
          </w:tcPr>
          <w:p w14:paraId="59B4F701" w14:textId="77777777" w:rsidR="00226634" w:rsidRDefault="00226634" w:rsidP="005D332B">
            <w:pPr>
              <w:rPr>
                <w:rFonts w:ascii="Verdana" w:hAnsi="Verdana"/>
                <w:b/>
              </w:rPr>
            </w:pPr>
            <w:r>
              <w:rPr>
                <w:rFonts w:ascii="Verdana" w:hAnsi="Verdana"/>
                <w:b/>
              </w:rPr>
              <w:t>Cornwall Council funding</w:t>
            </w:r>
          </w:p>
          <w:p w14:paraId="0E74BBBB" w14:textId="272D27A1" w:rsidR="00226634" w:rsidRDefault="00070B84" w:rsidP="005D332B">
            <w:pPr>
              <w:rPr>
                <w:rFonts w:ascii="Verdana" w:hAnsi="Verdana"/>
              </w:rPr>
            </w:pPr>
            <w:r>
              <w:rPr>
                <w:rFonts w:ascii="Verdana" w:hAnsi="Verdana"/>
              </w:rPr>
              <w:t xml:space="preserve">£268 left over from £40,000 original budget. </w:t>
            </w:r>
            <w:r w:rsidR="00AA2F74">
              <w:rPr>
                <w:rFonts w:ascii="Verdana" w:hAnsi="Verdana"/>
              </w:rPr>
              <w:t xml:space="preserve">Spend on </w:t>
            </w:r>
            <w:r>
              <w:rPr>
                <w:rFonts w:ascii="Verdana" w:hAnsi="Verdana"/>
              </w:rPr>
              <w:t>Brickfields and website</w:t>
            </w:r>
            <w:r w:rsidR="00AA2F74">
              <w:rPr>
                <w:rFonts w:ascii="Verdana" w:hAnsi="Verdana"/>
              </w:rPr>
              <w:t>.</w:t>
            </w:r>
          </w:p>
          <w:p w14:paraId="23A7B50A" w14:textId="77777777" w:rsidR="00226634" w:rsidRPr="003C7916" w:rsidRDefault="00226634" w:rsidP="006878DE">
            <w:pPr>
              <w:rPr>
                <w:rFonts w:ascii="Verdana" w:hAnsi="Verdana"/>
              </w:rPr>
            </w:pPr>
          </w:p>
        </w:tc>
        <w:tc>
          <w:tcPr>
            <w:tcW w:w="972" w:type="dxa"/>
          </w:tcPr>
          <w:p w14:paraId="73D8F3BB" w14:textId="77777777" w:rsidR="00226634" w:rsidRDefault="00226634" w:rsidP="005D332B">
            <w:pPr>
              <w:rPr>
                <w:rFonts w:ascii="Verdana" w:hAnsi="Verdana"/>
              </w:rPr>
            </w:pPr>
          </w:p>
          <w:p w14:paraId="650B487D" w14:textId="77777777" w:rsidR="00226634" w:rsidRPr="00F62D67" w:rsidRDefault="00226634" w:rsidP="005D332B">
            <w:pPr>
              <w:rPr>
                <w:rFonts w:ascii="Verdana" w:hAnsi="Verdana"/>
              </w:rPr>
            </w:pPr>
          </w:p>
        </w:tc>
      </w:tr>
      <w:tr w:rsidR="00226634" w14:paraId="4D032595" w14:textId="77777777" w:rsidTr="005D332B">
        <w:tc>
          <w:tcPr>
            <w:tcW w:w="673" w:type="dxa"/>
          </w:tcPr>
          <w:p w14:paraId="107EEB2D" w14:textId="1C1B14C2" w:rsidR="00226634" w:rsidRPr="00F62D67" w:rsidRDefault="00A246B1" w:rsidP="005D332B">
            <w:pPr>
              <w:rPr>
                <w:rFonts w:ascii="Verdana" w:hAnsi="Verdana"/>
              </w:rPr>
            </w:pPr>
            <w:r>
              <w:rPr>
                <w:rFonts w:ascii="Verdana" w:hAnsi="Verdana"/>
              </w:rPr>
              <w:t>7</w:t>
            </w:r>
            <w:r w:rsidR="00226634">
              <w:rPr>
                <w:rFonts w:ascii="Verdana" w:hAnsi="Verdana"/>
              </w:rPr>
              <w:t>.</w:t>
            </w:r>
          </w:p>
        </w:tc>
        <w:tc>
          <w:tcPr>
            <w:tcW w:w="8386" w:type="dxa"/>
          </w:tcPr>
          <w:p w14:paraId="7010E9EC" w14:textId="77777777" w:rsidR="00226634" w:rsidRDefault="00226634" w:rsidP="005D332B">
            <w:pPr>
              <w:rPr>
                <w:rFonts w:ascii="Verdana" w:hAnsi="Verdana"/>
                <w:b/>
              </w:rPr>
            </w:pPr>
            <w:r w:rsidRPr="00117036">
              <w:rPr>
                <w:rFonts w:ascii="Verdana" w:hAnsi="Verdana"/>
                <w:b/>
              </w:rPr>
              <w:t>Financial report</w:t>
            </w:r>
          </w:p>
          <w:p w14:paraId="114D5BF8" w14:textId="77777777" w:rsidR="006878DE" w:rsidRDefault="006878DE" w:rsidP="00F36152">
            <w:pPr>
              <w:rPr>
                <w:rFonts w:ascii="Verdana" w:hAnsi="Verdana"/>
              </w:rPr>
            </w:pPr>
          </w:p>
          <w:p w14:paraId="64E9BAAF" w14:textId="63AAC2C0" w:rsidR="00F11D26" w:rsidRDefault="00B52A97" w:rsidP="00F36152">
            <w:pPr>
              <w:rPr>
                <w:rFonts w:ascii="Verdana" w:hAnsi="Verdana"/>
              </w:rPr>
            </w:pPr>
            <w:r>
              <w:rPr>
                <w:rFonts w:ascii="Verdana" w:hAnsi="Verdana"/>
              </w:rPr>
              <w:t>The bank balances are:</w:t>
            </w:r>
          </w:p>
          <w:p w14:paraId="28FE22E2" w14:textId="0B882CB5" w:rsidR="00B52A97" w:rsidRDefault="00B52A97" w:rsidP="00F36152">
            <w:pPr>
              <w:rPr>
                <w:rFonts w:ascii="Verdana" w:hAnsi="Verdana"/>
              </w:rPr>
            </w:pPr>
            <w:r>
              <w:rPr>
                <w:rFonts w:ascii="Verdana" w:hAnsi="Verdana"/>
              </w:rPr>
              <w:t>Grant current account: £27,273.73</w:t>
            </w:r>
          </w:p>
          <w:p w14:paraId="0227CEC9" w14:textId="7E6A6E08" w:rsidR="00B52A97" w:rsidRDefault="00B52A97" w:rsidP="00F36152">
            <w:pPr>
              <w:rPr>
                <w:rFonts w:ascii="Verdana" w:hAnsi="Verdana"/>
              </w:rPr>
            </w:pPr>
            <w:r>
              <w:rPr>
                <w:rFonts w:ascii="Verdana" w:hAnsi="Verdana"/>
              </w:rPr>
              <w:t>Grant deposit account: £237,547.18</w:t>
            </w:r>
          </w:p>
          <w:p w14:paraId="540C37F2" w14:textId="04CE807F" w:rsidR="00B52A97" w:rsidRDefault="00B52A97" w:rsidP="00F36152">
            <w:pPr>
              <w:rPr>
                <w:rFonts w:ascii="Verdana" w:hAnsi="Verdana"/>
              </w:rPr>
            </w:pPr>
            <w:r>
              <w:rPr>
                <w:rFonts w:ascii="Verdana" w:hAnsi="Verdana"/>
              </w:rPr>
              <w:t>Total: £264,820.91</w:t>
            </w:r>
          </w:p>
          <w:p w14:paraId="012433AD" w14:textId="64DF156A" w:rsidR="00B52A97" w:rsidRDefault="00B52A97" w:rsidP="00F36152">
            <w:pPr>
              <w:rPr>
                <w:rFonts w:ascii="Verdana" w:hAnsi="Verdana"/>
              </w:rPr>
            </w:pPr>
          </w:p>
          <w:p w14:paraId="5D456BBC" w14:textId="079E9F75" w:rsidR="00B52A97" w:rsidRDefault="00B52A97" w:rsidP="00F36152">
            <w:pPr>
              <w:rPr>
                <w:rFonts w:ascii="Verdana" w:hAnsi="Verdana"/>
              </w:rPr>
            </w:pPr>
            <w:r>
              <w:rPr>
                <w:rFonts w:ascii="Verdana" w:hAnsi="Verdana"/>
              </w:rPr>
              <w:t>SABEF current account: £16,029.02</w:t>
            </w:r>
          </w:p>
          <w:p w14:paraId="6B5800C7" w14:textId="2A22B1C1" w:rsidR="00B52A97" w:rsidRDefault="00B52A97" w:rsidP="00F36152">
            <w:pPr>
              <w:rPr>
                <w:rFonts w:ascii="Verdana" w:hAnsi="Verdana"/>
              </w:rPr>
            </w:pPr>
          </w:p>
          <w:p w14:paraId="1009FC7A" w14:textId="68564016" w:rsidR="00B52A97" w:rsidRDefault="00B52A97" w:rsidP="00F36152">
            <w:pPr>
              <w:rPr>
                <w:rFonts w:ascii="Verdana" w:hAnsi="Verdana"/>
              </w:rPr>
            </w:pPr>
            <w:r>
              <w:rPr>
                <w:rFonts w:ascii="Verdana" w:hAnsi="Verdana"/>
              </w:rPr>
              <w:t>The grant account has reduced by approximately £46,000 since May due to the Green and Whitegold Festival costs. The grant account includes £3,928 remaining of the Heritage Lottery money for Brickfields.</w:t>
            </w:r>
          </w:p>
          <w:p w14:paraId="4FE584ED" w14:textId="33295862" w:rsidR="00B52A97" w:rsidRDefault="00B52A97" w:rsidP="00F36152">
            <w:pPr>
              <w:rPr>
                <w:rFonts w:ascii="Verdana" w:hAnsi="Verdana"/>
              </w:rPr>
            </w:pPr>
          </w:p>
          <w:p w14:paraId="54306ABD" w14:textId="3B918344" w:rsidR="00B52A97" w:rsidRDefault="00B52A97" w:rsidP="00F36152">
            <w:pPr>
              <w:rPr>
                <w:rFonts w:ascii="Verdana" w:hAnsi="Verdana"/>
              </w:rPr>
            </w:pPr>
            <w:r>
              <w:rPr>
                <w:rFonts w:ascii="Verdana" w:hAnsi="Verdana"/>
              </w:rPr>
              <w:t>An annual audit for the financial year 2021 is required by MHCLG relating to the project funds and this has been arranged with Bennett Jones who did this last year. The audit report is due by September and all the necessary documentation and records are compiled and ready to go.</w:t>
            </w:r>
          </w:p>
          <w:p w14:paraId="586597A7" w14:textId="4C77B43D" w:rsidR="00B52A97" w:rsidRDefault="00B52A97" w:rsidP="00F36152">
            <w:pPr>
              <w:rPr>
                <w:rFonts w:ascii="Verdana" w:hAnsi="Verdana"/>
              </w:rPr>
            </w:pPr>
          </w:p>
          <w:p w14:paraId="76021D10" w14:textId="489B3024" w:rsidR="00F11D26" w:rsidRDefault="00B52A97" w:rsidP="00F36152">
            <w:pPr>
              <w:rPr>
                <w:rFonts w:ascii="Verdana" w:hAnsi="Verdana"/>
              </w:rPr>
            </w:pPr>
            <w:r>
              <w:rPr>
                <w:rFonts w:ascii="Verdana" w:hAnsi="Verdana"/>
              </w:rPr>
              <w:t>The preparation of the annual accounts to 30</w:t>
            </w:r>
            <w:r w:rsidRPr="00B52A97">
              <w:rPr>
                <w:rFonts w:ascii="Verdana" w:hAnsi="Verdana"/>
                <w:vertAlign w:val="superscript"/>
              </w:rPr>
              <w:t>th</w:t>
            </w:r>
            <w:r>
              <w:rPr>
                <w:rFonts w:ascii="Verdana" w:hAnsi="Verdana"/>
              </w:rPr>
              <w:t xml:space="preserve"> June 2021 will start soon and should be available as the next Board meeting.</w:t>
            </w:r>
          </w:p>
          <w:p w14:paraId="193E8D11" w14:textId="372D27F5" w:rsidR="002D1EC8" w:rsidRPr="00C942AA" w:rsidRDefault="002D1EC8" w:rsidP="00F36152">
            <w:pPr>
              <w:rPr>
                <w:rFonts w:ascii="Verdana" w:hAnsi="Verdana"/>
              </w:rPr>
            </w:pPr>
          </w:p>
        </w:tc>
        <w:tc>
          <w:tcPr>
            <w:tcW w:w="972" w:type="dxa"/>
          </w:tcPr>
          <w:p w14:paraId="0FB681B9" w14:textId="77777777" w:rsidR="00226634" w:rsidRDefault="00226634" w:rsidP="005D332B">
            <w:pPr>
              <w:rPr>
                <w:rFonts w:ascii="Verdana" w:hAnsi="Verdana"/>
              </w:rPr>
            </w:pPr>
          </w:p>
          <w:p w14:paraId="679B40B0" w14:textId="77777777" w:rsidR="00226634" w:rsidRDefault="00226634" w:rsidP="005D332B">
            <w:pPr>
              <w:rPr>
                <w:rFonts w:ascii="Verdana" w:hAnsi="Verdana"/>
              </w:rPr>
            </w:pPr>
          </w:p>
          <w:p w14:paraId="4A0D9FC4" w14:textId="77777777" w:rsidR="00226634" w:rsidRDefault="00226634" w:rsidP="005D332B">
            <w:pPr>
              <w:rPr>
                <w:rFonts w:ascii="Verdana" w:hAnsi="Verdana"/>
              </w:rPr>
            </w:pPr>
          </w:p>
          <w:p w14:paraId="3C16AD4D" w14:textId="395B0E60" w:rsidR="008B31F1" w:rsidRDefault="008B31F1" w:rsidP="005D332B">
            <w:pPr>
              <w:rPr>
                <w:rFonts w:ascii="Verdana" w:hAnsi="Verdana"/>
              </w:rPr>
            </w:pPr>
          </w:p>
        </w:tc>
      </w:tr>
      <w:tr w:rsidR="00226634" w:rsidRPr="00F62D67" w14:paraId="5194EAEF" w14:textId="77777777" w:rsidTr="005D332B">
        <w:tc>
          <w:tcPr>
            <w:tcW w:w="673" w:type="dxa"/>
          </w:tcPr>
          <w:p w14:paraId="0CC5B154" w14:textId="3C92738D" w:rsidR="00226634" w:rsidRPr="00F62D67" w:rsidRDefault="00A246B1" w:rsidP="005D332B">
            <w:pPr>
              <w:rPr>
                <w:rFonts w:ascii="Verdana" w:hAnsi="Verdana"/>
              </w:rPr>
            </w:pPr>
            <w:r>
              <w:rPr>
                <w:rFonts w:ascii="Verdana" w:hAnsi="Verdana"/>
              </w:rPr>
              <w:t>8</w:t>
            </w:r>
            <w:r w:rsidR="00226634">
              <w:rPr>
                <w:rFonts w:ascii="Verdana" w:hAnsi="Verdana"/>
              </w:rPr>
              <w:t>.</w:t>
            </w:r>
          </w:p>
        </w:tc>
        <w:tc>
          <w:tcPr>
            <w:tcW w:w="8386" w:type="dxa"/>
          </w:tcPr>
          <w:p w14:paraId="1730A215" w14:textId="77777777" w:rsidR="00226634" w:rsidRDefault="00226634" w:rsidP="005D332B">
            <w:pPr>
              <w:rPr>
                <w:rFonts w:ascii="Verdana" w:hAnsi="Verdana"/>
              </w:rPr>
            </w:pPr>
            <w:r>
              <w:rPr>
                <w:rFonts w:ascii="Verdana" w:hAnsi="Verdana"/>
                <w:b/>
              </w:rPr>
              <w:t>Key messages to share</w:t>
            </w:r>
          </w:p>
          <w:p w14:paraId="253D86AC" w14:textId="53CE4760" w:rsidR="00A246B1" w:rsidRDefault="00A246B1" w:rsidP="005D332B">
            <w:pPr>
              <w:rPr>
                <w:rFonts w:ascii="Verdana" w:hAnsi="Verdana"/>
              </w:rPr>
            </w:pPr>
            <w:r>
              <w:rPr>
                <w:rFonts w:ascii="Verdana" w:hAnsi="Verdana"/>
              </w:rPr>
              <w:t>Feed</w:t>
            </w:r>
            <w:r w:rsidR="00C62287">
              <w:rPr>
                <w:rFonts w:ascii="Verdana" w:hAnsi="Verdana"/>
              </w:rPr>
              <w:t>b</w:t>
            </w:r>
            <w:r>
              <w:rPr>
                <w:rFonts w:ascii="Verdana" w:hAnsi="Verdana"/>
              </w:rPr>
              <w:t xml:space="preserve">ack on the </w:t>
            </w:r>
            <w:r w:rsidR="00B52A97">
              <w:rPr>
                <w:rFonts w:ascii="Verdana" w:hAnsi="Verdana"/>
              </w:rPr>
              <w:t xml:space="preserve">Green and </w:t>
            </w:r>
            <w:r w:rsidR="007747BD">
              <w:rPr>
                <w:rFonts w:ascii="Verdana" w:hAnsi="Verdana"/>
              </w:rPr>
              <w:t>Whitegold fe</w:t>
            </w:r>
            <w:r>
              <w:rPr>
                <w:rFonts w:ascii="Verdana" w:hAnsi="Verdana"/>
              </w:rPr>
              <w:t>stival particularly with regard to the joint festival and future dates.</w:t>
            </w:r>
          </w:p>
          <w:p w14:paraId="7209F13D" w14:textId="407B462E" w:rsidR="007747BD" w:rsidRDefault="007747BD" w:rsidP="005D332B">
            <w:pPr>
              <w:rPr>
                <w:rFonts w:ascii="Verdana" w:hAnsi="Verdana"/>
              </w:rPr>
            </w:pPr>
            <w:r>
              <w:rPr>
                <w:rFonts w:ascii="Verdana" w:hAnsi="Verdana"/>
              </w:rPr>
              <w:t xml:space="preserve">Share </w:t>
            </w:r>
            <w:r w:rsidR="00A246B1">
              <w:rPr>
                <w:rFonts w:ascii="Verdana" w:hAnsi="Verdana"/>
              </w:rPr>
              <w:t xml:space="preserve">the </w:t>
            </w:r>
            <w:r>
              <w:rPr>
                <w:rFonts w:ascii="Verdana" w:hAnsi="Verdana"/>
              </w:rPr>
              <w:t>website</w:t>
            </w:r>
            <w:r w:rsidR="00A246B1">
              <w:rPr>
                <w:rFonts w:ascii="Verdana" w:hAnsi="Verdana"/>
              </w:rPr>
              <w:t xml:space="preserve"> information and </w:t>
            </w:r>
            <w:r>
              <w:rPr>
                <w:rFonts w:ascii="Verdana" w:hAnsi="Verdana"/>
              </w:rPr>
              <w:t>Corn</w:t>
            </w:r>
            <w:r w:rsidR="00A246B1">
              <w:rPr>
                <w:rFonts w:ascii="Verdana" w:hAnsi="Verdana"/>
              </w:rPr>
              <w:t>w</w:t>
            </w:r>
            <w:r>
              <w:rPr>
                <w:rFonts w:ascii="Verdana" w:hAnsi="Verdana"/>
              </w:rPr>
              <w:t>all College course</w:t>
            </w:r>
          </w:p>
          <w:p w14:paraId="10E7D1F1" w14:textId="77777777" w:rsidR="00036248" w:rsidRDefault="00036248" w:rsidP="005D332B">
            <w:pPr>
              <w:rPr>
                <w:rFonts w:ascii="Verdana" w:hAnsi="Verdana"/>
              </w:rPr>
            </w:pPr>
          </w:p>
          <w:p w14:paraId="038EFC93" w14:textId="77777777" w:rsidR="00226634" w:rsidRPr="003A57CD" w:rsidRDefault="00226634" w:rsidP="00F36152">
            <w:pPr>
              <w:rPr>
                <w:rFonts w:ascii="Verdana" w:hAnsi="Verdana"/>
              </w:rPr>
            </w:pPr>
          </w:p>
        </w:tc>
        <w:tc>
          <w:tcPr>
            <w:tcW w:w="972" w:type="dxa"/>
          </w:tcPr>
          <w:p w14:paraId="7DFCF44E" w14:textId="77777777" w:rsidR="00226634" w:rsidRDefault="00226634" w:rsidP="005D332B">
            <w:pPr>
              <w:rPr>
                <w:rFonts w:ascii="Verdana" w:hAnsi="Verdana"/>
              </w:rPr>
            </w:pPr>
          </w:p>
          <w:p w14:paraId="6C353DE8" w14:textId="2B06BA44" w:rsidR="00226634" w:rsidRPr="00F62D67" w:rsidRDefault="00C62287" w:rsidP="005D332B">
            <w:pPr>
              <w:rPr>
                <w:rFonts w:ascii="Verdana" w:hAnsi="Verdana"/>
              </w:rPr>
            </w:pPr>
            <w:r>
              <w:rPr>
                <w:rFonts w:ascii="Verdana" w:hAnsi="Verdana"/>
              </w:rPr>
              <w:t>ALL</w:t>
            </w:r>
          </w:p>
        </w:tc>
      </w:tr>
      <w:tr w:rsidR="00226634" w:rsidRPr="00F62D67" w14:paraId="204B038C" w14:textId="77777777" w:rsidTr="005D332B">
        <w:tc>
          <w:tcPr>
            <w:tcW w:w="673" w:type="dxa"/>
          </w:tcPr>
          <w:p w14:paraId="5905C431" w14:textId="5C271F87" w:rsidR="00226634" w:rsidRPr="00F62D67" w:rsidRDefault="00A246B1" w:rsidP="005D332B">
            <w:pPr>
              <w:rPr>
                <w:rFonts w:ascii="Verdana" w:hAnsi="Verdana"/>
              </w:rPr>
            </w:pPr>
            <w:r>
              <w:rPr>
                <w:rFonts w:ascii="Verdana" w:hAnsi="Verdana"/>
              </w:rPr>
              <w:t>9</w:t>
            </w:r>
            <w:r w:rsidR="00226634" w:rsidRPr="00F62D67">
              <w:rPr>
                <w:rFonts w:ascii="Verdana" w:hAnsi="Verdana"/>
              </w:rPr>
              <w:t>.</w:t>
            </w:r>
          </w:p>
        </w:tc>
        <w:tc>
          <w:tcPr>
            <w:tcW w:w="8386" w:type="dxa"/>
          </w:tcPr>
          <w:p w14:paraId="4D445ED2" w14:textId="77777777" w:rsidR="00226634" w:rsidRPr="005E18FC" w:rsidRDefault="00226634" w:rsidP="005D332B">
            <w:pPr>
              <w:rPr>
                <w:rFonts w:ascii="Verdana" w:hAnsi="Verdana"/>
                <w:b/>
              </w:rPr>
            </w:pPr>
            <w:r w:rsidRPr="005E18FC">
              <w:rPr>
                <w:rFonts w:ascii="Verdana" w:hAnsi="Verdana"/>
                <w:b/>
              </w:rPr>
              <w:t>Any Other Business</w:t>
            </w:r>
          </w:p>
          <w:p w14:paraId="52F68205" w14:textId="24CAC9B9" w:rsidR="00226634" w:rsidRDefault="00226634" w:rsidP="005D332B">
            <w:pPr>
              <w:rPr>
                <w:rFonts w:ascii="Verdana" w:hAnsi="Verdana"/>
              </w:rPr>
            </w:pPr>
          </w:p>
          <w:p w14:paraId="1E8A9F1E" w14:textId="77777777" w:rsidR="00A246B1" w:rsidRDefault="00A246B1" w:rsidP="00036248">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reported that the </w:t>
            </w:r>
            <w:r w:rsidR="00036248">
              <w:rPr>
                <w:rFonts w:ascii="Verdana" w:hAnsi="Verdana"/>
              </w:rPr>
              <w:t>A30 l</w:t>
            </w:r>
            <w:r>
              <w:rPr>
                <w:rFonts w:ascii="Verdana" w:hAnsi="Verdana"/>
              </w:rPr>
              <w:t>i</w:t>
            </w:r>
            <w:r w:rsidR="00036248">
              <w:rPr>
                <w:rFonts w:ascii="Verdana" w:hAnsi="Verdana"/>
              </w:rPr>
              <w:t>nk road</w:t>
            </w:r>
            <w:r>
              <w:rPr>
                <w:rFonts w:ascii="Verdana" w:hAnsi="Verdana"/>
              </w:rPr>
              <w:t xml:space="preserve"> should send off its s</w:t>
            </w:r>
            <w:r w:rsidR="00D16719">
              <w:rPr>
                <w:rFonts w:ascii="Verdana" w:hAnsi="Verdana"/>
              </w:rPr>
              <w:t>ubmission for funding this week to Gov</w:t>
            </w:r>
            <w:r>
              <w:rPr>
                <w:rFonts w:ascii="Verdana" w:hAnsi="Verdana"/>
              </w:rPr>
              <w:t>ernment</w:t>
            </w:r>
            <w:r w:rsidR="00D16719">
              <w:rPr>
                <w:rFonts w:ascii="Verdana" w:hAnsi="Verdana"/>
              </w:rPr>
              <w:t>.</w:t>
            </w:r>
          </w:p>
          <w:p w14:paraId="574D2923" w14:textId="3428DBF2" w:rsidR="0033455C" w:rsidRDefault="00D16719" w:rsidP="00036248">
            <w:pPr>
              <w:rPr>
                <w:rFonts w:ascii="Verdana" w:hAnsi="Verdana"/>
              </w:rPr>
            </w:pPr>
            <w:r>
              <w:rPr>
                <w:rFonts w:ascii="Verdana" w:hAnsi="Verdana"/>
              </w:rPr>
              <w:t xml:space="preserve"> </w:t>
            </w:r>
          </w:p>
          <w:p w14:paraId="75105CC8" w14:textId="16663BCE" w:rsidR="0033455C" w:rsidRDefault="00A246B1" w:rsidP="00036248">
            <w:pPr>
              <w:rPr>
                <w:rFonts w:ascii="Verdana" w:hAnsi="Verdana"/>
              </w:rPr>
            </w:pPr>
            <w:r>
              <w:rPr>
                <w:rFonts w:ascii="Verdana" w:hAnsi="Verdana"/>
              </w:rPr>
              <w:lastRenderedPageBreak/>
              <w:t xml:space="preserve">There is a Royal </w:t>
            </w:r>
            <w:r w:rsidR="0033455C">
              <w:rPr>
                <w:rFonts w:ascii="Verdana" w:hAnsi="Verdana"/>
              </w:rPr>
              <w:t xml:space="preserve">VIP visiting at the end of next week </w:t>
            </w:r>
            <w:r>
              <w:rPr>
                <w:rFonts w:ascii="Verdana" w:hAnsi="Verdana"/>
              </w:rPr>
              <w:t xml:space="preserve">which will mark the </w:t>
            </w:r>
            <w:r w:rsidR="0033455C">
              <w:rPr>
                <w:rFonts w:ascii="Verdana" w:hAnsi="Verdana"/>
              </w:rPr>
              <w:t>275</w:t>
            </w:r>
            <w:r w:rsidR="0033455C" w:rsidRPr="0033455C">
              <w:rPr>
                <w:rFonts w:ascii="Verdana" w:hAnsi="Verdana"/>
                <w:vertAlign w:val="superscript"/>
              </w:rPr>
              <w:t>th</w:t>
            </w:r>
            <w:r w:rsidR="0033455C">
              <w:rPr>
                <w:rFonts w:ascii="Verdana" w:hAnsi="Verdana"/>
              </w:rPr>
              <w:t xml:space="preserve"> of discovery of china clay in Cornwall.</w:t>
            </w:r>
          </w:p>
          <w:p w14:paraId="08F5CE83" w14:textId="77777777" w:rsidR="00A246B1" w:rsidRDefault="00A246B1" w:rsidP="00036248">
            <w:pPr>
              <w:rPr>
                <w:rFonts w:ascii="Verdana" w:hAnsi="Verdana"/>
              </w:rPr>
            </w:pPr>
          </w:p>
          <w:p w14:paraId="0CBBB268" w14:textId="77777777" w:rsidR="00A246B1" w:rsidRDefault="00F14CAC" w:rsidP="00036248">
            <w:pPr>
              <w:rPr>
                <w:rFonts w:ascii="Verdana" w:hAnsi="Verdana"/>
              </w:rPr>
            </w:pPr>
            <w:r>
              <w:rPr>
                <w:rFonts w:ascii="Verdana" w:hAnsi="Verdana"/>
              </w:rPr>
              <w:t>Eco-bos development phase 1 is continuing</w:t>
            </w:r>
            <w:r w:rsidR="00A246B1">
              <w:rPr>
                <w:rFonts w:ascii="Verdana" w:hAnsi="Verdana"/>
              </w:rPr>
              <w:t>;</w:t>
            </w:r>
            <w:r>
              <w:rPr>
                <w:rFonts w:ascii="Verdana" w:hAnsi="Verdana"/>
              </w:rPr>
              <w:t xml:space="preserve"> Phase 2 has permission and land transfer is happe</w:t>
            </w:r>
            <w:r w:rsidR="003A0CED">
              <w:rPr>
                <w:rFonts w:ascii="Verdana" w:hAnsi="Verdana"/>
              </w:rPr>
              <w:t xml:space="preserve">ning soon and build will start. </w:t>
            </w:r>
          </w:p>
          <w:p w14:paraId="0871ABD7" w14:textId="77777777" w:rsidR="00A246B1" w:rsidRDefault="00A246B1" w:rsidP="00036248">
            <w:pPr>
              <w:rPr>
                <w:rFonts w:ascii="Verdana" w:hAnsi="Verdana"/>
              </w:rPr>
            </w:pPr>
          </w:p>
          <w:p w14:paraId="35D5FC0E" w14:textId="0EBC0B4D" w:rsidR="00226634" w:rsidRDefault="003A0CED" w:rsidP="00036248">
            <w:pPr>
              <w:rPr>
                <w:rFonts w:ascii="Verdana" w:hAnsi="Verdana"/>
              </w:rPr>
            </w:pPr>
            <w:r>
              <w:rPr>
                <w:rFonts w:ascii="Verdana" w:hAnsi="Verdana"/>
              </w:rPr>
              <w:t xml:space="preserve">G7 legacy nature recovery project is </w:t>
            </w:r>
            <w:r w:rsidR="00341A90">
              <w:rPr>
                <w:rFonts w:ascii="Verdana" w:hAnsi="Verdana"/>
              </w:rPr>
              <w:t xml:space="preserve">the area of SABEF. IMERYS is a key partner. </w:t>
            </w:r>
            <w:r w:rsidR="0030306E">
              <w:rPr>
                <w:rFonts w:ascii="Verdana" w:hAnsi="Verdana"/>
              </w:rPr>
              <w:t xml:space="preserve">£250,000-300,000 </w:t>
            </w:r>
            <w:r w:rsidR="00A246B1">
              <w:rPr>
                <w:rFonts w:ascii="Verdana" w:hAnsi="Verdana"/>
              </w:rPr>
              <w:t xml:space="preserve">is anticipated </w:t>
            </w:r>
            <w:r w:rsidR="0030306E">
              <w:rPr>
                <w:rFonts w:ascii="Verdana" w:hAnsi="Verdana"/>
              </w:rPr>
              <w:t xml:space="preserve">for enhanced restoration of mid Cornwall. </w:t>
            </w:r>
            <w:proofErr w:type="gramStart"/>
            <w:r w:rsidR="0030306E">
              <w:rPr>
                <w:rFonts w:ascii="Verdana" w:hAnsi="Verdana"/>
              </w:rPr>
              <w:t>12 month</w:t>
            </w:r>
            <w:proofErr w:type="gramEnd"/>
            <w:r w:rsidR="0030306E">
              <w:rPr>
                <w:rFonts w:ascii="Verdana" w:hAnsi="Verdana"/>
              </w:rPr>
              <w:t xml:space="preserve"> pilot as a test and further funding for future years will hopefully come along.</w:t>
            </w:r>
            <w:r w:rsidR="00E61403">
              <w:rPr>
                <w:rFonts w:ascii="Verdana" w:hAnsi="Verdana"/>
              </w:rPr>
              <w:t xml:space="preserve"> </w:t>
            </w:r>
            <w:r w:rsidR="00A47B76">
              <w:rPr>
                <w:rFonts w:ascii="Verdana" w:hAnsi="Verdana"/>
              </w:rPr>
              <w:t>This will link to STARR and help reduce flooding risk.</w:t>
            </w:r>
          </w:p>
          <w:p w14:paraId="6CB2CF18" w14:textId="77777777" w:rsidR="000941D6" w:rsidRDefault="000941D6" w:rsidP="00036248">
            <w:pPr>
              <w:rPr>
                <w:rFonts w:ascii="Verdana" w:hAnsi="Verdana"/>
              </w:rPr>
            </w:pPr>
          </w:p>
          <w:p w14:paraId="388B427B" w14:textId="3B0DDACC" w:rsidR="00A246B1" w:rsidRDefault="00A246B1" w:rsidP="00036248">
            <w:pPr>
              <w:rPr>
                <w:rFonts w:ascii="Verdana" w:hAnsi="Verdana"/>
              </w:rPr>
            </w:pPr>
            <w:r>
              <w:rPr>
                <w:rFonts w:ascii="Verdana" w:hAnsi="Verdana"/>
              </w:rPr>
              <w:t xml:space="preserve">St Austell </w:t>
            </w:r>
            <w:r w:rsidR="000941D6">
              <w:rPr>
                <w:rFonts w:ascii="Verdana" w:hAnsi="Verdana"/>
              </w:rPr>
              <w:t xml:space="preserve">College – </w:t>
            </w:r>
            <w:r>
              <w:rPr>
                <w:rFonts w:ascii="Verdana" w:hAnsi="Verdana"/>
              </w:rPr>
              <w:t xml:space="preserve">the construction is due to start in </w:t>
            </w:r>
            <w:r w:rsidR="000941D6">
              <w:rPr>
                <w:rFonts w:ascii="Verdana" w:hAnsi="Verdana"/>
              </w:rPr>
              <w:t>Jan 2023</w:t>
            </w:r>
            <w:r>
              <w:rPr>
                <w:rFonts w:ascii="Verdana" w:hAnsi="Verdana"/>
              </w:rPr>
              <w:t xml:space="preserve"> with</w:t>
            </w:r>
            <w:r w:rsidR="000941D6">
              <w:rPr>
                <w:rFonts w:ascii="Verdana" w:hAnsi="Verdana"/>
              </w:rPr>
              <w:t xml:space="preserve"> completion in 2024. </w:t>
            </w:r>
            <w:r>
              <w:rPr>
                <w:rFonts w:ascii="Verdana" w:hAnsi="Verdana"/>
              </w:rPr>
              <w:t xml:space="preserve">The theatre and business sites will remain in the plans but John Keay House will be demolished. It is important to have meaningful community and stakeholder engagement and SABEF support is requested for that. It will be a third of the size </w:t>
            </w:r>
            <w:r w:rsidR="002C6907">
              <w:rPr>
                <w:rFonts w:ascii="Verdana" w:hAnsi="Verdana"/>
              </w:rPr>
              <w:t>of the current</w:t>
            </w:r>
            <w:r>
              <w:rPr>
                <w:rFonts w:ascii="Verdana" w:hAnsi="Verdana"/>
              </w:rPr>
              <w:t xml:space="preserve"> building but the land around will remain </w:t>
            </w:r>
            <w:r w:rsidR="002C6907">
              <w:rPr>
                <w:rFonts w:ascii="Verdana" w:hAnsi="Verdana"/>
              </w:rPr>
              <w:t xml:space="preserve">owned by </w:t>
            </w:r>
            <w:r>
              <w:rPr>
                <w:rFonts w:ascii="Verdana" w:hAnsi="Verdana"/>
              </w:rPr>
              <w:t xml:space="preserve">the </w:t>
            </w:r>
            <w:r w:rsidR="002C6907">
              <w:rPr>
                <w:rFonts w:ascii="Verdana" w:hAnsi="Verdana"/>
              </w:rPr>
              <w:t>C</w:t>
            </w:r>
            <w:r>
              <w:rPr>
                <w:rFonts w:ascii="Verdana" w:hAnsi="Verdana"/>
              </w:rPr>
              <w:t xml:space="preserve">ollege. </w:t>
            </w:r>
          </w:p>
          <w:p w14:paraId="097ECB8D" w14:textId="77777777" w:rsidR="00A246B1" w:rsidRDefault="00A246B1" w:rsidP="00036248">
            <w:pPr>
              <w:rPr>
                <w:rFonts w:ascii="Verdana" w:hAnsi="Verdana"/>
              </w:rPr>
            </w:pPr>
          </w:p>
          <w:p w14:paraId="20A75292" w14:textId="37506CFE" w:rsidR="000941D6" w:rsidRDefault="000941D6" w:rsidP="00036248">
            <w:pPr>
              <w:rPr>
                <w:rFonts w:ascii="Verdana" w:hAnsi="Verdana"/>
              </w:rPr>
            </w:pPr>
            <w:r>
              <w:rPr>
                <w:rFonts w:ascii="Verdana" w:hAnsi="Verdana"/>
              </w:rPr>
              <w:t>Application</w:t>
            </w:r>
            <w:r w:rsidR="00A246B1">
              <w:rPr>
                <w:rFonts w:ascii="Verdana" w:hAnsi="Verdana"/>
              </w:rPr>
              <w:t>s</w:t>
            </w:r>
            <w:r>
              <w:rPr>
                <w:rFonts w:ascii="Verdana" w:hAnsi="Verdana"/>
              </w:rPr>
              <w:t xml:space="preserve"> </w:t>
            </w:r>
            <w:r w:rsidR="00A246B1">
              <w:rPr>
                <w:rFonts w:ascii="Verdana" w:hAnsi="Verdana"/>
              </w:rPr>
              <w:t xml:space="preserve">from students have </w:t>
            </w:r>
            <w:r>
              <w:rPr>
                <w:rFonts w:ascii="Verdana" w:hAnsi="Verdana"/>
              </w:rPr>
              <w:t>improv</w:t>
            </w:r>
            <w:r w:rsidR="00A246B1">
              <w:rPr>
                <w:rFonts w:ascii="Verdana" w:hAnsi="Verdana"/>
              </w:rPr>
              <w:t>ed</w:t>
            </w:r>
            <w:r>
              <w:rPr>
                <w:rFonts w:ascii="Verdana" w:hAnsi="Verdana"/>
              </w:rPr>
              <w:t xml:space="preserve"> for n</w:t>
            </w:r>
            <w:r w:rsidRPr="007B1B4A">
              <w:rPr>
                <w:rFonts w:ascii="Verdana" w:hAnsi="Verdana"/>
              </w:rPr>
              <w:t>ext year</w:t>
            </w:r>
            <w:r w:rsidR="00A246B1" w:rsidRPr="007B1B4A">
              <w:rPr>
                <w:rFonts w:ascii="Verdana" w:hAnsi="Verdana"/>
              </w:rPr>
              <w:t xml:space="preserve"> and attracting m</w:t>
            </w:r>
            <w:r w:rsidRPr="007B1B4A">
              <w:rPr>
                <w:rFonts w:ascii="Verdana" w:hAnsi="Verdana"/>
              </w:rPr>
              <w:t>ore learner</w:t>
            </w:r>
            <w:r w:rsidR="00A0421B" w:rsidRPr="007B1B4A">
              <w:rPr>
                <w:rFonts w:ascii="Verdana" w:hAnsi="Verdana"/>
              </w:rPr>
              <w:t>s</w:t>
            </w:r>
            <w:r w:rsidR="00A246B1" w:rsidRPr="007B1B4A">
              <w:rPr>
                <w:rFonts w:ascii="Verdana" w:hAnsi="Verdana"/>
              </w:rPr>
              <w:t xml:space="preserve"> is key</w:t>
            </w:r>
            <w:r w:rsidR="00A0421B" w:rsidRPr="007B1B4A">
              <w:rPr>
                <w:rFonts w:ascii="Verdana" w:hAnsi="Verdana"/>
              </w:rPr>
              <w:t>. Colle</w:t>
            </w:r>
            <w:r w:rsidR="00A246B1" w:rsidRPr="007B1B4A">
              <w:rPr>
                <w:rFonts w:ascii="Verdana" w:hAnsi="Verdana"/>
              </w:rPr>
              <w:t>g</w:t>
            </w:r>
            <w:r w:rsidR="00A0421B" w:rsidRPr="007B1B4A">
              <w:rPr>
                <w:rFonts w:ascii="Verdana" w:hAnsi="Verdana"/>
              </w:rPr>
              <w:t xml:space="preserve">e depts </w:t>
            </w:r>
            <w:r w:rsidR="007B1B4A" w:rsidRPr="007B1B4A">
              <w:rPr>
                <w:rFonts w:ascii="Verdana" w:hAnsi="Verdana"/>
              </w:rPr>
              <w:t xml:space="preserve">are now </w:t>
            </w:r>
            <w:r w:rsidR="00A0421B" w:rsidRPr="007B1B4A">
              <w:rPr>
                <w:rFonts w:ascii="Verdana" w:hAnsi="Verdana"/>
              </w:rPr>
              <w:t xml:space="preserve">working </w:t>
            </w:r>
            <w:r w:rsidR="00A246B1" w:rsidRPr="007B1B4A">
              <w:rPr>
                <w:rFonts w:ascii="Verdana" w:hAnsi="Verdana"/>
              </w:rPr>
              <w:t xml:space="preserve">better </w:t>
            </w:r>
            <w:r w:rsidR="00A0421B" w:rsidRPr="007B1B4A">
              <w:rPr>
                <w:rFonts w:ascii="Verdana" w:hAnsi="Verdana"/>
              </w:rPr>
              <w:t>together</w:t>
            </w:r>
            <w:r w:rsidR="00A246B1" w:rsidRPr="007B1B4A">
              <w:rPr>
                <w:rFonts w:ascii="Verdana" w:hAnsi="Verdana"/>
              </w:rPr>
              <w:t xml:space="preserve"> and wi</w:t>
            </w:r>
            <w:r w:rsidR="007B1B4A" w:rsidRPr="007B1B4A">
              <w:rPr>
                <w:rFonts w:ascii="Verdana" w:hAnsi="Verdana"/>
              </w:rPr>
              <w:t>th</w:t>
            </w:r>
            <w:r w:rsidR="00A246B1" w:rsidRPr="007B1B4A">
              <w:rPr>
                <w:rFonts w:ascii="Verdana" w:hAnsi="Verdana"/>
              </w:rPr>
              <w:t xml:space="preserve"> the community</w:t>
            </w:r>
            <w:r w:rsidR="00A0421B" w:rsidRPr="007B1B4A">
              <w:rPr>
                <w:rFonts w:ascii="Verdana" w:hAnsi="Verdana"/>
              </w:rPr>
              <w:t xml:space="preserve">. </w:t>
            </w:r>
            <w:r w:rsidR="007B1B4A" w:rsidRPr="007B1B4A">
              <w:rPr>
                <w:rFonts w:ascii="Verdana" w:hAnsi="Verdana"/>
              </w:rPr>
              <w:t xml:space="preserve">Any opportunities to </w:t>
            </w:r>
            <w:r w:rsidR="00CA05AE" w:rsidRPr="007B1B4A">
              <w:rPr>
                <w:rFonts w:ascii="Verdana" w:hAnsi="Verdana"/>
              </w:rPr>
              <w:t xml:space="preserve">host </w:t>
            </w:r>
            <w:r w:rsidR="007B1B4A" w:rsidRPr="007B1B4A">
              <w:rPr>
                <w:rFonts w:ascii="Verdana" w:hAnsi="Verdana"/>
              </w:rPr>
              <w:t>events or meetings, and be part of community events</w:t>
            </w:r>
            <w:r w:rsidR="007B1B4A">
              <w:rPr>
                <w:rFonts w:ascii="Verdana" w:hAnsi="Verdana"/>
              </w:rPr>
              <w:t>,</w:t>
            </w:r>
            <w:r w:rsidR="007B1B4A" w:rsidRPr="007B1B4A">
              <w:rPr>
                <w:rFonts w:ascii="Verdana" w:hAnsi="Verdana"/>
              </w:rPr>
              <w:t xml:space="preserve"> are very welcome.</w:t>
            </w:r>
            <w:r w:rsidR="00CA05AE">
              <w:rPr>
                <w:rFonts w:ascii="Verdana" w:hAnsi="Verdana"/>
              </w:rPr>
              <w:t xml:space="preserve"> </w:t>
            </w:r>
          </w:p>
          <w:p w14:paraId="72FBEF54" w14:textId="77777777" w:rsidR="00241C1E" w:rsidRDefault="00241C1E" w:rsidP="00036248">
            <w:pPr>
              <w:rPr>
                <w:rFonts w:ascii="Verdana" w:hAnsi="Verdana"/>
              </w:rPr>
            </w:pPr>
          </w:p>
          <w:p w14:paraId="571B18D8" w14:textId="538C250C" w:rsidR="00241C1E" w:rsidRDefault="00A246B1" w:rsidP="00036248">
            <w:pPr>
              <w:rPr>
                <w:rFonts w:ascii="Verdana" w:hAnsi="Verdana"/>
              </w:rPr>
            </w:pPr>
            <w:r>
              <w:rPr>
                <w:rFonts w:ascii="Verdana" w:hAnsi="Verdana"/>
              </w:rPr>
              <w:t xml:space="preserve">C </w:t>
            </w:r>
            <w:proofErr w:type="spellStart"/>
            <w:r>
              <w:rPr>
                <w:rFonts w:ascii="Verdana" w:hAnsi="Verdana"/>
              </w:rPr>
              <w:t>Acr</w:t>
            </w:r>
            <w:r w:rsidR="002C6907">
              <w:rPr>
                <w:rFonts w:ascii="Verdana" w:hAnsi="Verdana"/>
              </w:rPr>
              <w:t>a</w:t>
            </w:r>
            <w:r>
              <w:rPr>
                <w:rFonts w:ascii="Verdana" w:hAnsi="Verdana"/>
              </w:rPr>
              <w:t>man</w:t>
            </w:r>
            <w:proofErr w:type="spellEnd"/>
            <w:r>
              <w:rPr>
                <w:rFonts w:ascii="Verdana" w:hAnsi="Verdana"/>
              </w:rPr>
              <w:t xml:space="preserve"> reported that the </w:t>
            </w:r>
            <w:r w:rsidR="00241C1E">
              <w:rPr>
                <w:rFonts w:ascii="Verdana" w:hAnsi="Verdana"/>
              </w:rPr>
              <w:t xml:space="preserve">Chamber </w:t>
            </w:r>
            <w:r>
              <w:rPr>
                <w:rFonts w:ascii="Verdana" w:hAnsi="Verdana"/>
              </w:rPr>
              <w:t xml:space="preserve">of Commerce is </w:t>
            </w:r>
            <w:r w:rsidR="00241C1E">
              <w:rPr>
                <w:rFonts w:ascii="Verdana" w:hAnsi="Verdana"/>
              </w:rPr>
              <w:t>cha</w:t>
            </w:r>
            <w:r w:rsidR="00954570">
              <w:rPr>
                <w:rFonts w:ascii="Verdana" w:hAnsi="Verdana"/>
              </w:rPr>
              <w:t>ng</w:t>
            </w:r>
            <w:r w:rsidR="00241C1E">
              <w:rPr>
                <w:rFonts w:ascii="Verdana" w:hAnsi="Verdana"/>
              </w:rPr>
              <w:t>ing to be</w:t>
            </w:r>
            <w:r w:rsidR="002C6907">
              <w:rPr>
                <w:rFonts w:ascii="Verdana" w:hAnsi="Verdana"/>
              </w:rPr>
              <w:t xml:space="preserve"> a</w:t>
            </w:r>
            <w:r w:rsidR="00241C1E">
              <w:rPr>
                <w:rFonts w:ascii="Verdana" w:hAnsi="Verdana"/>
              </w:rPr>
              <w:t xml:space="preserve"> company l</w:t>
            </w:r>
            <w:r w:rsidR="002C6907">
              <w:rPr>
                <w:rFonts w:ascii="Verdana" w:hAnsi="Verdana"/>
              </w:rPr>
              <w:t>imited</w:t>
            </w:r>
            <w:r w:rsidR="00241C1E">
              <w:rPr>
                <w:rFonts w:ascii="Verdana" w:hAnsi="Verdana"/>
              </w:rPr>
              <w:t xml:space="preserve"> by guarantee. </w:t>
            </w:r>
            <w:r w:rsidR="00A47B76">
              <w:rPr>
                <w:rFonts w:ascii="Verdana" w:hAnsi="Verdana"/>
              </w:rPr>
              <w:t>There are also plans to apply for f</w:t>
            </w:r>
            <w:r w:rsidR="00241C1E">
              <w:rPr>
                <w:rFonts w:ascii="Verdana" w:hAnsi="Verdana"/>
              </w:rPr>
              <w:t>unds for training for businesses</w:t>
            </w:r>
            <w:r w:rsidR="00954570">
              <w:rPr>
                <w:rFonts w:ascii="Verdana" w:hAnsi="Verdana"/>
              </w:rPr>
              <w:t xml:space="preserve">. </w:t>
            </w:r>
          </w:p>
          <w:p w14:paraId="7FD66138" w14:textId="77777777" w:rsidR="00954570" w:rsidRDefault="00954570" w:rsidP="00036248">
            <w:pPr>
              <w:rPr>
                <w:rFonts w:ascii="Verdana" w:hAnsi="Verdana"/>
              </w:rPr>
            </w:pPr>
          </w:p>
          <w:p w14:paraId="1289D868" w14:textId="7AAB6FD7" w:rsidR="00954570" w:rsidRDefault="00A47B76" w:rsidP="00036248">
            <w:pPr>
              <w:rPr>
                <w:rFonts w:ascii="Verdana" w:hAnsi="Verdana"/>
              </w:rPr>
            </w:pPr>
            <w:r>
              <w:rPr>
                <w:rFonts w:ascii="Verdana" w:hAnsi="Verdana"/>
              </w:rPr>
              <w:t>P Moody reported that there have been a lot of comments about the lack of b</w:t>
            </w:r>
            <w:r w:rsidR="008B5139">
              <w:rPr>
                <w:rFonts w:ascii="Verdana" w:hAnsi="Verdana"/>
              </w:rPr>
              <w:t xml:space="preserve">enches down the </w:t>
            </w:r>
            <w:r>
              <w:rPr>
                <w:rFonts w:ascii="Verdana" w:hAnsi="Verdana"/>
              </w:rPr>
              <w:t xml:space="preserve">A391 </w:t>
            </w:r>
            <w:r w:rsidR="008B5139">
              <w:rPr>
                <w:rFonts w:ascii="Verdana" w:hAnsi="Verdana"/>
              </w:rPr>
              <w:t xml:space="preserve">bypass </w:t>
            </w:r>
            <w:r>
              <w:rPr>
                <w:rFonts w:ascii="Verdana" w:hAnsi="Verdana"/>
              </w:rPr>
              <w:t>and support for additional funding would be welcome</w:t>
            </w:r>
            <w:r w:rsidR="008D0E11">
              <w:rPr>
                <w:rFonts w:ascii="Verdana" w:hAnsi="Verdana"/>
              </w:rPr>
              <w:t>.</w:t>
            </w:r>
          </w:p>
          <w:p w14:paraId="24E82FFE" w14:textId="77777777" w:rsidR="008D0E11" w:rsidRDefault="008D0E11" w:rsidP="00036248">
            <w:pPr>
              <w:rPr>
                <w:rFonts w:ascii="Verdana" w:hAnsi="Verdana"/>
              </w:rPr>
            </w:pPr>
          </w:p>
          <w:p w14:paraId="69A7F8B6" w14:textId="772DC697" w:rsidR="009776F8" w:rsidRDefault="00A47B76" w:rsidP="00036248">
            <w:pPr>
              <w:rPr>
                <w:rFonts w:ascii="Verdana" w:hAnsi="Verdana"/>
              </w:rPr>
            </w:pPr>
            <w:r>
              <w:rPr>
                <w:rFonts w:ascii="Verdana" w:hAnsi="Verdana"/>
              </w:rPr>
              <w:t xml:space="preserve">J Staughton reported that there are numerous plans for the </w:t>
            </w:r>
            <w:r w:rsidR="009776F8">
              <w:rPr>
                <w:rFonts w:ascii="Verdana" w:hAnsi="Verdana"/>
              </w:rPr>
              <w:t xml:space="preserve">Queens Platinum Jubilee </w:t>
            </w:r>
            <w:r>
              <w:rPr>
                <w:rFonts w:ascii="Verdana" w:hAnsi="Verdana"/>
              </w:rPr>
              <w:t>including a</w:t>
            </w:r>
            <w:r w:rsidR="009776F8">
              <w:rPr>
                <w:rFonts w:ascii="Verdana" w:hAnsi="Verdana"/>
              </w:rPr>
              <w:t xml:space="preserve"> </w:t>
            </w:r>
            <w:proofErr w:type="gramStart"/>
            <w:r w:rsidR="009776F8">
              <w:rPr>
                <w:rFonts w:ascii="Verdana" w:hAnsi="Verdana"/>
              </w:rPr>
              <w:t>2 day</w:t>
            </w:r>
            <w:proofErr w:type="gramEnd"/>
            <w:r w:rsidR="009776F8">
              <w:rPr>
                <w:rFonts w:ascii="Verdana" w:hAnsi="Verdana"/>
              </w:rPr>
              <w:t xml:space="preserve"> bank holiday</w:t>
            </w:r>
            <w:r>
              <w:rPr>
                <w:rFonts w:ascii="Verdana" w:hAnsi="Verdana"/>
              </w:rPr>
              <w:t xml:space="preserve">. The main weekend is </w:t>
            </w:r>
            <w:r w:rsidR="008B6EDB">
              <w:rPr>
                <w:rFonts w:ascii="Verdana" w:hAnsi="Verdana"/>
              </w:rPr>
              <w:t>2-5 June</w:t>
            </w:r>
            <w:r>
              <w:rPr>
                <w:rFonts w:ascii="Verdana" w:hAnsi="Verdana"/>
              </w:rPr>
              <w:t xml:space="preserve"> 2022</w:t>
            </w:r>
            <w:r w:rsidR="008B6EDB">
              <w:rPr>
                <w:rFonts w:ascii="Verdana" w:hAnsi="Verdana"/>
              </w:rPr>
              <w:t xml:space="preserve">. </w:t>
            </w:r>
            <w:r>
              <w:rPr>
                <w:rFonts w:ascii="Verdana" w:hAnsi="Verdana"/>
              </w:rPr>
              <w:t xml:space="preserve">Activities include </w:t>
            </w:r>
            <w:r w:rsidR="008B6EDB">
              <w:rPr>
                <w:rFonts w:ascii="Verdana" w:hAnsi="Verdana"/>
              </w:rPr>
              <w:t>Beacons, B</w:t>
            </w:r>
            <w:r w:rsidR="00DC716E">
              <w:rPr>
                <w:rFonts w:ascii="Verdana" w:hAnsi="Verdana"/>
              </w:rPr>
              <w:t>i</w:t>
            </w:r>
            <w:r w:rsidR="008B6EDB">
              <w:rPr>
                <w:rFonts w:ascii="Verdana" w:hAnsi="Verdana"/>
              </w:rPr>
              <w:t xml:space="preserve">g </w:t>
            </w:r>
            <w:r w:rsidR="00DC716E">
              <w:rPr>
                <w:rFonts w:ascii="Verdana" w:hAnsi="Verdana"/>
              </w:rPr>
              <w:t>Lu</w:t>
            </w:r>
            <w:r w:rsidR="008B6EDB">
              <w:rPr>
                <w:rFonts w:ascii="Verdana" w:hAnsi="Verdana"/>
              </w:rPr>
              <w:t xml:space="preserve">nch and Queens Green Canopy. </w:t>
            </w:r>
          </w:p>
          <w:p w14:paraId="3357A7DC" w14:textId="7A85DE63" w:rsidR="008D0E11" w:rsidRPr="00F62D67" w:rsidRDefault="008D0E11" w:rsidP="00036248">
            <w:pPr>
              <w:rPr>
                <w:rFonts w:ascii="Verdana" w:hAnsi="Verdana"/>
              </w:rPr>
            </w:pPr>
          </w:p>
        </w:tc>
        <w:tc>
          <w:tcPr>
            <w:tcW w:w="972" w:type="dxa"/>
          </w:tcPr>
          <w:p w14:paraId="44CF60F6" w14:textId="77777777" w:rsidR="00226634" w:rsidRDefault="00226634" w:rsidP="005D332B">
            <w:pPr>
              <w:rPr>
                <w:rFonts w:ascii="Verdana" w:hAnsi="Verdana"/>
              </w:rPr>
            </w:pPr>
          </w:p>
          <w:p w14:paraId="24241044" w14:textId="77777777" w:rsidR="00226634" w:rsidRDefault="00226634" w:rsidP="005D332B">
            <w:pPr>
              <w:rPr>
                <w:rFonts w:ascii="Verdana" w:hAnsi="Verdana"/>
              </w:rPr>
            </w:pPr>
          </w:p>
          <w:p w14:paraId="62C7A67D" w14:textId="4A481D2C" w:rsidR="008B31F1" w:rsidRPr="00F62D67" w:rsidRDefault="008B31F1" w:rsidP="005D332B">
            <w:pPr>
              <w:rPr>
                <w:rFonts w:ascii="Verdana" w:hAnsi="Verdana"/>
              </w:rPr>
            </w:pPr>
          </w:p>
        </w:tc>
      </w:tr>
      <w:tr w:rsidR="00226634" w:rsidRPr="00F62D67" w14:paraId="5EE603B7" w14:textId="77777777" w:rsidTr="005D332B">
        <w:tc>
          <w:tcPr>
            <w:tcW w:w="673" w:type="dxa"/>
          </w:tcPr>
          <w:p w14:paraId="78D3C82E" w14:textId="57307933" w:rsidR="00226634" w:rsidRDefault="0067025D" w:rsidP="005D332B">
            <w:pPr>
              <w:rPr>
                <w:rFonts w:ascii="Verdana" w:hAnsi="Verdana"/>
              </w:rPr>
            </w:pPr>
            <w:r>
              <w:rPr>
                <w:rFonts w:ascii="Verdana" w:hAnsi="Verdana"/>
              </w:rPr>
              <w:t>1</w:t>
            </w:r>
            <w:r w:rsidR="00A47B76">
              <w:rPr>
                <w:rFonts w:ascii="Verdana" w:hAnsi="Verdana"/>
              </w:rPr>
              <w:t>0</w:t>
            </w:r>
            <w:r w:rsidR="00226634">
              <w:rPr>
                <w:rFonts w:ascii="Verdana" w:hAnsi="Verdana"/>
              </w:rPr>
              <w:t>.</w:t>
            </w:r>
          </w:p>
        </w:tc>
        <w:tc>
          <w:tcPr>
            <w:tcW w:w="8386" w:type="dxa"/>
          </w:tcPr>
          <w:p w14:paraId="6FB380FF" w14:textId="77777777" w:rsidR="00226634" w:rsidRPr="00B925B6" w:rsidRDefault="00226634" w:rsidP="005D332B">
            <w:pPr>
              <w:rPr>
                <w:rFonts w:ascii="Verdana" w:hAnsi="Verdana"/>
              </w:rPr>
            </w:pPr>
            <w:r>
              <w:rPr>
                <w:rFonts w:ascii="Verdana" w:hAnsi="Verdana"/>
                <w:b/>
              </w:rPr>
              <w:t>Dates of Meetings</w:t>
            </w:r>
          </w:p>
          <w:p w14:paraId="5468B33E" w14:textId="77777777" w:rsidR="00226634" w:rsidRPr="00B925B6" w:rsidRDefault="00226634" w:rsidP="005D332B">
            <w:pPr>
              <w:rPr>
                <w:rFonts w:ascii="Verdana" w:hAnsi="Verdana" w:cs="Arial"/>
              </w:rPr>
            </w:pPr>
          </w:p>
          <w:p w14:paraId="4FB12E0F" w14:textId="77777777" w:rsidR="00226634" w:rsidRPr="00EF2FD2" w:rsidRDefault="00226634" w:rsidP="005D332B">
            <w:pPr>
              <w:rPr>
                <w:rFonts w:ascii="Verdana" w:hAnsi="Verdana" w:cstheme="minorHAnsi"/>
              </w:rPr>
            </w:pPr>
            <w:r w:rsidRPr="00EF2FD2">
              <w:rPr>
                <w:rFonts w:ascii="Verdana" w:hAnsi="Verdana" w:cstheme="minorHAnsi"/>
              </w:rPr>
              <w:t>Wednesdays at 9.30 – 11.30am. Venue: St Austell Print (TBC)</w:t>
            </w:r>
          </w:p>
          <w:p w14:paraId="5B40DBCD" w14:textId="17C044A1" w:rsidR="00226634" w:rsidRPr="00EF2FD2" w:rsidRDefault="00226634" w:rsidP="005D332B">
            <w:pPr>
              <w:spacing w:after="200" w:line="276" w:lineRule="auto"/>
              <w:rPr>
                <w:rFonts w:ascii="Verdana" w:hAnsi="Verdana" w:cs="Arial"/>
              </w:rPr>
            </w:pPr>
            <w:r w:rsidRPr="002A48B0">
              <w:rPr>
                <w:rFonts w:ascii="Verdana" w:hAnsi="Verdana" w:cstheme="minorHAnsi"/>
              </w:rPr>
              <w:t>29</w:t>
            </w:r>
            <w:r w:rsidRPr="002A48B0">
              <w:rPr>
                <w:rFonts w:ascii="Verdana" w:hAnsi="Verdana" w:cstheme="minorHAnsi"/>
                <w:vertAlign w:val="superscript"/>
              </w:rPr>
              <w:t>th</w:t>
            </w:r>
            <w:r w:rsidRPr="002A48B0">
              <w:rPr>
                <w:rFonts w:ascii="Verdana" w:hAnsi="Verdana" w:cstheme="minorHAnsi"/>
              </w:rPr>
              <w:t xml:space="preserve"> September</w:t>
            </w:r>
            <w:r>
              <w:rPr>
                <w:rFonts w:ascii="Verdana" w:hAnsi="Verdana" w:cstheme="minorHAnsi"/>
              </w:rPr>
              <w:t xml:space="preserve">; </w:t>
            </w:r>
            <w:r w:rsidRPr="002A48B0">
              <w:rPr>
                <w:rFonts w:ascii="Verdana" w:hAnsi="Verdana" w:cstheme="minorHAnsi"/>
              </w:rPr>
              <w:t>24</w:t>
            </w:r>
            <w:r w:rsidRPr="002A48B0">
              <w:rPr>
                <w:rFonts w:ascii="Verdana" w:hAnsi="Verdana" w:cstheme="minorHAnsi"/>
                <w:vertAlign w:val="superscript"/>
              </w:rPr>
              <w:t>th</w:t>
            </w:r>
            <w:r w:rsidRPr="002A48B0">
              <w:rPr>
                <w:rFonts w:ascii="Verdana" w:hAnsi="Verdana" w:cstheme="minorHAnsi"/>
              </w:rPr>
              <w:t xml:space="preserve"> November</w:t>
            </w:r>
          </w:p>
        </w:tc>
        <w:tc>
          <w:tcPr>
            <w:tcW w:w="972" w:type="dxa"/>
          </w:tcPr>
          <w:p w14:paraId="623D25F5" w14:textId="77777777" w:rsidR="00226634" w:rsidRPr="00F62D67" w:rsidRDefault="00226634" w:rsidP="005D332B">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3206" w14:textId="77777777" w:rsidR="00910EA0" w:rsidRDefault="00910EA0" w:rsidP="00041394">
      <w:pPr>
        <w:spacing w:after="0" w:line="240" w:lineRule="auto"/>
      </w:pPr>
      <w:r>
        <w:separator/>
      </w:r>
    </w:p>
  </w:endnote>
  <w:endnote w:type="continuationSeparator" w:id="0">
    <w:p w14:paraId="6E73DC05" w14:textId="77777777" w:rsidR="00910EA0" w:rsidRDefault="00910EA0"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9854"/>
      <w:docPartObj>
        <w:docPartGallery w:val="Page Numbers (Bottom of Page)"/>
        <w:docPartUnique/>
      </w:docPartObj>
    </w:sdtPr>
    <w:sdtEndPr>
      <w:rPr>
        <w:noProof/>
      </w:rPr>
    </w:sdtEndPr>
    <w:sdtContent>
      <w:p w14:paraId="228AAFBA" w14:textId="77777777" w:rsidR="005D332B" w:rsidRDefault="005D332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5D332B" w:rsidRDefault="005D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F055" w14:textId="77777777" w:rsidR="00910EA0" w:rsidRDefault="00910EA0" w:rsidP="00041394">
      <w:pPr>
        <w:spacing w:after="0" w:line="240" w:lineRule="auto"/>
      </w:pPr>
      <w:r>
        <w:separator/>
      </w:r>
    </w:p>
  </w:footnote>
  <w:footnote w:type="continuationSeparator" w:id="0">
    <w:p w14:paraId="47AC4511" w14:textId="77777777" w:rsidR="00910EA0" w:rsidRDefault="00910EA0"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0C0" w14:textId="77777777" w:rsidR="005D332B" w:rsidRDefault="005D332B">
    <w:pPr>
      <w:pStyle w:val="Header"/>
    </w:pPr>
    <w:r>
      <w:rPr>
        <w:noProof/>
        <w:lang w:eastAsia="en-GB"/>
      </w:rPr>
      <mc:AlternateContent>
        <mc:Choice Requires="wps">
          <w:drawing>
            <wp:anchor distT="0" distB="0" distL="114300" distR="114300" simplePos="0" relativeHeight="251658240" behindDoc="0" locked="0" layoutInCell="0" allowOverlap="1" wp14:anchorId="2DEB5899" wp14:editId="70DF4DB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margin-left:0;margin-top:15pt;width:595.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" o:allowincell="f" filled="f" stroked="f" strokeweight=".5pt">
              <v:textbox inset=",0,20pt,0">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205A"/>
    <w:multiLevelType w:val="hybridMultilevel"/>
    <w:tmpl w:val="C518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4"/>
  </w:num>
  <w:num w:numId="4">
    <w:abstractNumId w:val="8"/>
  </w:num>
  <w:num w:numId="5">
    <w:abstractNumId w:val="15"/>
  </w:num>
  <w:num w:numId="6">
    <w:abstractNumId w:val="3"/>
  </w:num>
  <w:num w:numId="7">
    <w:abstractNumId w:val="18"/>
  </w:num>
  <w:num w:numId="8">
    <w:abstractNumId w:val="20"/>
  </w:num>
  <w:num w:numId="9">
    <w:abstractNumId w:val="19"/>
  </w:num>
  <w:num w:numId="10">
    <w:abstractNumId w:val="1"/>
  </w:num>
  <w:num w:numId="11">
    <w:abstractNumId w:val="13"/>
  </w:num>
  <w:num w:numId="12">
    <w:abstractNumId w:val="7"/>
  </w:num>
  <w:num w:numId="13">
    <w:abstractNumId w:val="5"/>
  </w:num>
  <w:num w:numId="14">
    <w:abstractNumId w:val="11"/>
  </w:num>
  <w:num w:numId="15">
    <w:abstractNumId w:val="16"/>
  </w:num>
  <w:num w:numId="16">
    <w:abstractNumId w:val="0"/>
  </w:num>
  <w:num w:numId="17">
    <w:abstractNumId w:val="10"/>
  </w:num>
  <w:num w:numId="18">
    <w:abstractNumId w:val="9"/>
  </w:num>
  <w:num w:numId="19">
    <w:abstractNumId w:val="21"/>
  </w:num>
  <w:num w:numId="20">
    <w:abstractNumId w:val="2"/>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2AD8"/>
    <w:rsid w:val="0001712A"/>
    <w:rsid w:val="000232ED"/>
    <w:rsid w:val="00024956"/>
    <w:rsid w:val="0002778E"/>
    <w:rsid w:val="000278E3"/>
    <w:rsid w:val="00036248"/>
    <w:rsid w:val="00037CB5"/>
    <w:rsid w:val="00041394"/>
    <w:rsid w:val="00042B8A"/>
    <w:rsid w:val="00046009"/>
    <w:rsid w:val="00057159"/>
    <w:rsid w:val="00060AED"/>
    <w:rsid w:val="000613D3"/>
    <w:rsid w:val="00070B84"/>
    <w:rsid w:val="00070CD5"/>
    <w:rsid w:val="00071BF8"/>
    <w:rsid w:val="0007245F"/>
    <w:rsid w:val="000773F9"/>
    <w:rsid w:val="000775EB"/>
    <w:rsid w:val="00081887"/>
    <w:rsid w:val="00081BE9"/>
    <w:rsid w:val="000855EA"/>
    <w:rsid w:val="00085E2E"/>
    <w:rsid w:val="000872CF"/>
    <w:rsid w:val="000941D6"/>
    <w:rsid w:val="00095215"/>
    <w:rsid w:val="00096205"/>
    <w:rsid w:val="000A2781"/>
    <w:rsid w:val="000A509D"/>
    <w:rsid w:val="000A603C"/>
    <w:rsid w:val="000A61CE"/>
    <w:rsid w:val="000A74CE"/>
    <w:rsid w:val="000B3143"/>
    <w:rsid w:val="000B4562"/>
    <w:rsid w:val="000B6932"/>
    <w:rsid w:val="000B6CD2"/>
    <w:rsid w:val="000B70EE"/>
    <w:rsid w:val="000B7465"/>
    <w:rsid w:val="000C234E"/>
    <w:rsid w:val="000C761F"/>
    <w:rsid w:val="000D290E"/>
    <w:rsid w:val="000D3808"/>
    <w:rsid w:val="000D721F"/>
    <w:rsid w:val="000E303C"/>
    <w:rsid w:val="000E3B0E"/>
    <w:rsid w:val="000E58D8"/>
    <w:rsid w:val="000F1199"/>
    <w:rsid w:val="000F281E"/>
    <w:rsid w:val="000F6A1B"/>
    <w:rsid w:val="001048B5"/>
    <w:rsid w:val="00106A32"/>
    <w:rsid w:val="00107F59"/>
    <w:rsid w:val="001104A1"/>
    <w:rsid w:val="00111F4B"/>
    <w:rsid w:val="00114BB7"/>
    <w:rsid w:val="00115673"/>
    <w:rsid w:val="00116C63"/>
    <w:rsid w:val="00117036"/>
    <w:rsid w:val="00122FB8"/>
    <w:rsid w:val="001240C6"/>
    <w:rsid w:val="00125180"/>
    <w:rsid w:val="00126EEE"/>
    <w:rsid w:val="00126F93"/>
    <w:rsid w:val="001301F4"/>
    <w:rsid w:val="0013155B"/>
    <w:rsid w:val="00136299"/>
    <w:rsid w:val="00136459"/>
    <w:rsid w:val="001374D1"/>
    <w:rsid w:val="0014080F"/>
    <w:rsid w:val="001454C5"/>
    <w:rsid w:val="00151134"/>
    <w:rsid w:val="00161038"/>
    <w:rsid w:val="0016729F"/>
    <w:rsid w:val="001740F6"/>
    <w:rsid w:val="001804E9"/>
    <w:rsid w:val="00180C06"/>
    <w:rsid w:val="00180C67"/>
    <w:rsid w:val="00181CEF"/>
    <w:rsid w:val="00191CEE"/>
    <w:rsid w:val="00196CE4"/>
    <w:rsid w:val="001974E5"/>
    <w:rsid w:val="001A0BCE"/>
    <w:rsid w:val="001B0E4F"/>
    <w:rsid w:val="001B2810"/>
    <w:rsid w:val="001B38C1"/>
    <w:rsid w:val="001B6238"/>
    <w:rsid w:val="001B777D"/>
    <w:rsid w:val="001C255D"/>
    <w:rsid w:val="001C3A4F"/>
    <w:rsid w:val="001D0411"/>
    <w:rsid w:val="001D2040"/>
    <w:rsid w:val="001D5EA4"/>
    <w:rsid w:val="001D6028"/>
    <w:rsid w:val="001E1CFF"/>
    <w:rsid w:val="001E40CC"/>
    <w:rsid w:val="001E7A7B"/>
    <w:rsid w:val="001F1C8C"/>
    <w:rsid w:val="001F2C88"/>
    <w:rsid w:val="001F46DE"/>
    <w:rsid w:val="0021113A"/>
    <w:rsid w:val="002131F3"/>
    <w:rsid w:val="00226634"/>
    <w:rsid w:val="00226A6C"/>
    <w:rsid w:val="002271E9"/>
    <w:rsid w:val="00227311"/>
    <w:rsid w:val="00227734"/>
    <w:rsid w:val="00233E3B"/>
    <w:rsid w:val="00233FAC"/>
    <w:rsid w:val="002358FA"/>
    <w:rsid w:val="00241C1E"/>
    <w:rsid w:val="00244FE0"/>
    <w:rsid w:val="00245018"/>
    <w:rsid w:val="00246DE1"/>
    <w:rsid w:val="00246FC2"/>
    <w:rsid w:val="00247F33"/>
    <w:rsid w:val="00250E71"/>
    <w:rsid w:val="0026076F"/>
    <w:rsid w:val="00263988"/>
    <w:rsid w:val="0026517F"/>
    <w:rsid w:val="002669FF"/>
    <w:rsid w:val="002672B5"/>
    <w:rsid w:val="00270997"/>
    <w:rsid w:val="00270E31"/>
    <w:rsid w:val="00271E58"/>
    <w:rsid w:val="00277C14"/>
    <w:rsid w:val="002808D0"/>
    <w:rsid w:val="00280B4E"/>
    <w:rsid w:val="002823A8"/>
    <w:rsid w:val="002852C1"/>
    <w:rsid w:val="0028782E"/>
    <w:rsid w:val="00291555"/>
    <w:rsid w:val="002956C2"/>
    <w:rsid w:val="002A0EE1"/>
    <w:rsid w:val="002A292D"/>
    <w:rsid w:val="002A693E"/>
    <w:rsid w:val="002A6DB5"/>
    <w:rsid w:val="002B1324"/>
    <w:rsid w:val="002B492A"/>
    <w:rsid w:val="002C100D"/>
    <w:rsid w:val="002C6907"/>
    <w:rsid w:val="002D0E6B"/>
    <w:rsid w:val="002D0EEF"/>
    <w:rsid w:val="002D1354"/>
    <w:rsid w:val="002D1EC8"/>
    <w:rsid w:val="002D40EC"/>
    <w:rsid w:val="002D5F69"/>
    <w:rsid w:val="002E0D45"/>
    <w:rsid w:val="002E164F"/>
    <w:rsid w:val="002E16C8"/>
    <w:rsid w:val="002E33D9"/>
    <w:rsid w:val="002E3551"/>
    <w:rsid w:val="002E43D7"/>
    <w:rsid w:val="002E7ED6"/>
    <w:rsid w:val="002F1AAB"/>
    <w:rsid w:val="002F2148"/>
    <w:rsid w:val="002F3F5E"/>
    <w:rsid w:val="002F5E1E"/>
    <w:rsid w:val="00300E1A"/>
    <w:rsid w:val="0030306E"/>
    <w:rsid w:val="00311147"/>
    <w:rsid w:val="00312AA6"/>
    <w:rsid w:val="003164AB"/>
    <w:rsid w:val="00317CE2"/>
    <w:rsid w:val="003211E3"/>
    <w:rsid w:val="0032541E"/>
    <w:rsid w:val="003255F9"/>
    <w:rsid w:val="0032638D"/>
    <w:rsid w:val="0032734F"/>
    <w:rsid w:val="00327C36"/>
    <w:rsid w:val="00331339"/>
    <w:rsid w:val="003340DA"/>
    <w:rsid w:val="0033455C"/>
    <w:rsid w:val="003360DA"/>
    <w:rsid w:val="003373FB"/>
    <w:rsid w:val="00340D67"/>
    <w:rsid w:val="00341A90"/>
    <w:rsid w:val="003421F1"/>
    <w:rsid w:val="0034355E"/>
    <w:rsid w:val="00344FC3"/>
    <w:rsid w:val="00345458"/>
    <w:rsid w:val="003461D6"/>
    <w:rsid w:val="0035431A"/>
    <w:rsid w:val="00355B63"/>
    <w:rsid w:val="003560DD"/>
    <w:rsid w:val="003570C6"/>
    <w:rsid w:val="003579F5"/>
    <w:rsid w:val="00360435"/>
    <w:rsid w:val="00361A06"/>
    <w:rsid w:val="00362B55"/>
    <w:rsid w:val="00374F45"/>
    <w:rsid w:val="00377D92"/>
    <w:rsid w:val="00380197"/>
    <w:rsid w:val="00381DAF"/>
    <w:rsid w:val="00382EAA"/>
    <w:rsid w:val="0038323D"/>
    <w:rsid w:val="003838DD"/>
    <w:rsid w:val="00391E52"/>
    <w:rsid w:val="00392B91"/>
    <w:rsid w:val="00397760"/>
    <w:rsid w:val="003A0BB7"/>
    <w:rsid w:val="003A0CED"/>
    <w:rsid w:val="003A4A59"/>
    <w:rsid w:val="003A57CD"/>
    <w:rsid w:val="003A6138"/>
    <w:rsid w:val="003A6DCC"/>
    <w:rsid w:val="003B031C"/>
    <w:rsid w:val="003B0BCB"/>
    <w:rsid w:val="003B12A7"/>
    <w:rsid w:val="003B2AE6"/>
    <w:rsid w:val="003B413A"/>
    <w:rsid w:val="003B682D"/>
    <w:rsid w:val="003C7916"/>
    <w:rsid w:val="003D317A"/>
    <w:rsid w:val="003D4306"/>
    <w:rsid w:val="003D7BA2"/>
    <w:rsid w:val="003E350E"/>
    <w:rsid w:val="003E4EC6"/>
    <w:rsid w:val="003F031B"/>
    <w:rsid w:val="003F0D58"/>
    <w:rsid w:val="003F2225"/>
    <w:rsid w:val="003F25C8"/>
    <w:rsid w:val="003F33ED"/>
    <w:rsid w:val="003F56E4"/>
    <w:rsid w:val="00401C3D"/>
    <w:rsid w:val="00403AD2"/>
    <w:rsid w:val="00404703"/>
    <w:rsid w:val="00407498"/>
    <w:rsid w:val="00413703"/>
    <w:rsid w:val="00413FA6"/>
    <w:rsid w:val="0041534A"/>
    <w:rsid w:val="00415F16"/>
    <w:rsid w:val="00416F0E"/>
    <w:rsid w:val="00422F6B"/>
    <w:rsid w:val="00427C56"/>
    <w:rsid w:val="0043430C"/>
    <w:rsid w:val="00437759"/>
    <w:rsid w:val="00440F7A"/>
    <w:rsid w:val="00445588"/>
    <w:rsid w:val="00446AE5"/>
    <w:rsid w:val="00450388"/>
    <w:rsid w:val="00452C8B"/>
    <w:rsid w:val="004532FE"/>
    <w:rsid w:val="004537ED"/>
    <w:rsid w:val="00457041"/>
    <w:rsid w:val="004601FE"/>
    <w:rsid w:val="00462711"/>
    <w:rsid w:val="004630EA"/>
    <w:rsid w:val="00463D9A"/>
    <w:rsid w:val="004665FA"/>
    <w:rsid w:val="0046718D"/>
    <w:rsid w:val="004674DB"/>
    <w:rsid w:val="00473FE6"/>
    <w:rsid w:val="00483C34"/>
    <w:rsid w:val="004876B5"/>
    <w:rsid w:val="00487E3E"/>
    <w:rsid w:val="00490722"/>
    <w:rsid w:val="00491375"/>
    <w:rsid w:val="00491AC1"/>
    <w:rsid w:val="004932F3"/>
    <w:rsid w:val="00495B0F"/>
    <w:rsid w:val="00496744"/>
    <w:rsid w:val="00496BC0"/>
    <w:rsid w:val="004978D1"/>
    <w:rsid w:val="004A0C8D"/>
    <w:rsid w:val="004A3035"/>
    <w:rsid w:val="004A4C85"/>
    <w:rsid w:val="004A5042"/>
    <w:rsid w:val="004A7367"/>
    <w:rsid w:val="004A7476"/>
    <w:rsid w:val="004B048E"/>
    <w:rsid w:val="004B45C0"/>
    <w:rsid w:val="004B5874"/>
    <w:rsid w:val="004B5EAC"/>
    <w:rsid w:val="004B7482"/>
    <w:rsid w:val="004C2D39"/>
    <w:rsid w:val="004D26A0"/>
    <w:rsid w:val="004D5E82"/>
    <w:rsid w:val="004D6A14"/>
    <w:rsid w:val="004E317B"/>
    <w:rsid w:val="004E515F"/>
    <w:rsid w:val="004E6D58"/>
    <w:rsid w:val="004F3FF2"/>
    <w:rsid w:val="004F5F0A"/>
    <w:rsid w:val="004F6ED7"/>
    <w:rsid w:val="00500961"/>
    <w:rsid w:val="0050170E"/>
    <w:rsid w:val="0050521B"/>
    <w:rsid w:val="005055E9"/>
    <w:rsid w:val="005131C0"/>
    <w:rsid w:val="005137DB"/>
    <w:rsid w:val="005164EC"/>
    <w:rsid w:val="0052223D"/>
    <w:rsid w:val="00530C5A"/>
    <w:rsid w:val="005312B8"/>
    <w:rsid w:val="00532CB1"/>
    <w:rsid w:val="005336C9"/>
    <w:rsid w:val="00535A9C"/>
    <w:rsid w:val="00541E81"/>
    <w:rsid w:val="00547C13"/>
    <w:rsid w:val="00547F9B"/>
    <w:rsid w:val="00550648"/>
    <w:rsid w:val="00550AED"/>
    <w:rsid w:val="00551500"/>
    <w:rsid w:val="005522E3"/>
    <w:rsid w:val="00554C8E"/>
    <w:rsid w:val="00554CE1"/>
    <w:rsid w:val="00557954"/>
    <w:rsid w:val="00565FB5"/>
    <w:rsid w:val="0056658A"/>
    <w:rsid w:val="00567510"/>
    <w:rsid w:val="00570E8E"/>
    <w:rsid w:val="00573C3F"/>
    <w:rsid w:val="00580965"/>
    <w:rsid w:val="00583281"/>
    <w:rsid w:val="005840B2"/>
    <w:rsid w:val="005846AF"/>
    <w:rsid w:val="0058640C"/>
    <w:rsid w:val="005931BB"/>
    <w:rsid w:val="00594DA0"/>
    <w:rsid w:val="005968D9"/>
    <w:rsid w:val="005973D8"/>
    <w:rsid w:val="00597D90"/>
    <w:rsid w:val="005A0D8D"/>
    <w:rsid w:val="005A171A"/>
    <w:rsid w:val="005A3D5D"/>
    <w:rsid w:val="005A72CD"/>
    <w:rsid w:val="005A7B37"/>
    <w:rsid w:val="005C560E"/>
    <w:rsid w:val="005D332B"/>
    <w:rsid w:val="005D48F2"/>
    <w:rsid w:val="005D650D"/>
    <w:rsid w:val="005E1088"/>
    <w:rsid w:val="005E1501"/>
    <w:rsid w:val="005E18FC"/>
    <w:rsid w:val="005E4431"/>
    <w:rsid w:val="005E5EE4"/>
    <w:rsid w:val="005F0751"/>
    <w:rsid w:val="005F3D7D"/>
    <w:rsid w:val="0061047E"/>
    <w:rsid w:val="00610F44"/>
    <w:rsid w:val="00613C9B"/>
    <w:rsid w:val="006213AB"/>
    <w:rsid w:val="0062315F"/>
    <w:rsid w:val="00624F98"/>
    <w:rsid w:val="006301C3"/>
    <w:rsid w:val="006356EF"/>
    <w:rsid w:val="006357AA"/>
    <w:rsid w:val="0063774A"/>
    <w:rsid w:val="006447FA"/>
    <w:rsid w:val="0064660D"/>
    <w:rsid w:val="00647FD0"/>
    <w:rsid w:val="0065426A"/>
    <w:rsid w:val="00655587"/>
    <w:rsid w:val="0065595C"/>
    <w:rsid w:val="00656166"/>
    <w:rsid w:val="0065628D"/>
    <w:rsid w:val="006604F6"/>
    <w:rsid w:val="00660A5D"/>
    <w:rsid w:val="00665458"/>
    <w:rsid w:val="00665811"/>
    <w:rsid w:val="0067025D"/>
    <w:rsid w:val="0067285B"/>
    <w:rsid w:val="00674189"/>
    <w:rsid w:val="00674505"/>
    <w:rsid w:val="006747E1"/>
    <w:rsid w:val="0068101C"/>
    <w:rsid w:val="0068201B"/>
    <w:rsid w:val="00683D47"/>
    <w:rsid w:val="006878DE"/>
    <w:rsid w:val="006939FB"/>
    <w:rsid w:val="00694E31"/>
    <w:rsid w:val="006A7871"/>
    <w:rsid w:val="006B0409"/>
    <w:rsid w:val="006B2C03"/>
    <w:rsid w:val="006C0C02"/>
    <w:rsid w:val="006D06A9"/>
    <w:rsid w:val="006D06EE"/>
    <w:rsid w:val="006E3201"/>
    <w:rsid w:val="006E4823"/>
    <w:rsid w:val="006E76E6"/>
    <w:rsid w:val="006F0E62"/>
    <w:rsid w:val="006F1834"/>
    <w:rsid w:val="006F2574"/>
    <w:rsid w:val="006F2E02"/>
    <w:rsid w:val="006F69F3"/>
    <w:rsid w:val="00701F10"/>
    <w:rsid w:val="0070348A"/>
    <w:rsid w:val="0070587B"/>
    <w:rsid w:val="00706A78"/>
    <w:rsid w:val="00707444"/>
    <w:rsid w:val="007118E7"/>
    <w:rsid w:val="00713C1D"/>
    <w:rsid w:val="00716013"/>
    <w:rsid w:val="00717657"/>
    <w:rsid w:val="00717FB3"/>
    <w:rsid w:val="00720414"/>
    <w:rsid w:val="00721B1B"/>
    <w:rsid w:val="00722B5C"/>
    <w:rsid w:val="007235E1"/>
    <w:rsid w:val="0072361D"/>
    <w:rsid w:val="0072765D"/>
    <w:rsid w:val="00735C46"/>
    <w:rsid w:val="007369DB"/>
    <w:rsid w:val="00741525"/>
    <w:rsid w:val="00742ED4"/>
    <w:rsid w:val="00745C15"/>
    <w:rsid w:val="00747320"/>
    <w:rsid w:val="00750899"/>
    <w:rsid w:val="00751745"/>
    <w:rsid w:val="00751869"/>
    <w:rsid w:val="00752031"/>
    <w:rsid w:val="00752623"/>
    <w:rsid w:val="00752E71"/>
    <w:rsid w:val="00760E31"/>
    <w:rsid w:val="0076180B"/>
    <w:rsid w:val="00764A36"/>
    <w:rsid w:val="00772C8D"/>
    <w:rsid w:val="007738CD"/>
    <w:rsid w:val="007747BD"/>
    <w:rsid w:val="00776EFB"/>
    <w:rsid w:val="0077773B"/>
    <w:rsid w:val="0078095F"/>
    <w:rsid w:val="007825C7"/>
    <w:rsid w:val="00784466"/>
    <w:rsid w:val="00791257"/>
    <w:rsid w:val="0079328B"/>
    <w:rsid w:val="007940B7"/>
    <w:rsid w:val="00796509"/>
    <w:rsid w:val="007A0D44"/>
    <w:rsid w:val="007B1949"/>
    <w:rsid w:val="007B1B4A"/>
    <w:rsid w:val="007B48D0"/>
    <w:rsid w:val="007B6AE6"/>
    <w:rsid w:val="007B7B0E"/>
    <w:rsid w:val="007C027C"/>
    <w:rsid w:val="007C37F7"/>
    <w:rsid w:val="007C4179"/>
    <w:rsid w:val="007D3A70"/>
    <w:rsid w:val="007D69C7"/>
    <w:rsid w:val="007F1C88"/>
    <w:rsid w:val="007F3A0A"/>
    <w:rsid w:val="007F5182"/>
    <w:rsid w:val="0081530C"/>
    <w:rsid w:val="00815495"/>
    <w:rsid w:val="00816351"/>
    <w:rsid w:val="00830AD9"/>
    <w:rsid w:val="00834B41"/>
    <w:rsid w:val="0084124A"/>
    <w:rsid w:val="0084292D"/>
    <w:rsid w:val="00842CD3"/>
    <w:rsid w:val="00843D8C"/>
    <w:rsid w:val="008441DB"/>
    <w:rsid w:val="008444FF"/>
    <w:rsid w:val="00845962"/>
    <w:rsid w:val="008462CC"/>
    <w:rsid w:val="00850F5C"/>
    <w:rsid w:val="008567B3"/>
    <w:rsid w:val="00860B24"/>
    <w:rsid w:val="008621C4"/>
    <w:rsid w:val="00862704"/>
    <w:rsid w:val="0086704F"/>
    <w:rsid w:val="00871430"/>
    <w:rsid w:val="00874FD1"/>
    <w:rsid w:val="008805E5"/>
    <w:rsid w:val="00884F38"/>
    <w:rsid w:val="00886BE7"/>
    <w:rsid w:val="00886C2E"/>
    <w:rsid w:val="00890929"/>
    <w:rsid w:val="00890D93"/>
    <w:rsid w:val="00891B87"/>
    <w:rsid w:val="0089206C"/>
    <w:rsid w:val="00893C6D"/>
    <w:rsid w:val="008959F8"/>
    <w:rsid w:val="0089746B"/>
    <w:rsid w:val="008A1722"/>
    <w:rsid w:val="008A2412"/>
    <w:rsid w:val="008A5582"/>
    <w:rsid w:val="008A6C4D"/>
    <w:rsid w:val="008A7E81"/>
    <w:rsid w:val="008B31F1"/>
    <w:rsid w:val="008B3506"/>
    <w:rsid w:val="008B5139"/>
    <w:rsid w:val="008B6EDB"/>
    <w:rsid w:val="008C1AB7"/>
    <w:rsid w:val="008C237E"/>
    <w:rsid w:val="008C6426"/>
    <w:rsid w:val="008D0E11"/>
    <w:rsid w:val="008D0F8C"/>
    <w:rsid w:val="008D38A5"/>
    <w:rsid w:val="008D714B"/>
    <w:rsid w:val="008E4170"/>
    <w:rsid w:val="008E472A"/>
    <w:rsid w:val="008E696D"/>
    <w:rsid w:val="008F1313"/>
    <w:rsid w:val="008F62BF"/>
    <w:rsid w:val="008F6A8E"/>
    <w:rsid w:val="009024D4"/>
    <w:rsid w:val="00903842"/>
    <w:rsid w:val="00910EA0"/>
    <w:rsid w:val="009131FB"/>
    <w:rsid w:val="009142C5"/>
    <w:rsid w:val="00921B71"/>
    <w:rsid w:val="009224E4"/>
    <w:rsid w:val="00924322"/>
    <w:rsid w:val="00926409"/>
    <w:rsid w:val="0092695B"/>
    <w:rsid w:val="00932963"/>
    <w:rsid w:val="00933B7A"/>
    <w:rsid w:val="00936652"/>
    <w:rsid w:val="00937756"/>
    <w:rsid w:val="00940251"/>
    <w:rsid w:val="009415EB"/>
    <w:rsid w:val="009468DB"/>
    <w:rsid w:val="0094735F"/>
    <w:rsid w:val="00947BCC"/>
    <w:rsid w:val="00953F48"/>
    <w:rsid w:val="00954570"/>
    <w:rsid w:val="009546AE"/>
    <w:rsid w:val="009551E1"/>
    <w:rsid w:val="0095694A"/>
    <w:rsid w:val="009722F0"/>
    <w:rsid w:val="00975D31"/>
    <w:rsid w:val="009776F8"/>
    <w:rsid w:val="009829E0"/>
    <w:rsid w:val="00985CC8"/>
    <w:rsid w:val="009A0651"/>
    <w:rsid w:val="009B017F"/>
    <w:rsid w:val="009B18A3"/>
    <w:rsid w:val="009B6218"/>
    <w:rsid w:val="009C0215"/>
    <w:rsid w:val="009C1AA6"/>
    <w:rsid w:val="009C3063"/>
    <w:rsid w:val="009C3A54"/>
    <w:rsid w:val="009C3EF2"/>
    <w:rsid w:val="009C44E1"/>
    <w:rsid w:val="009C497A"/>
    <w:rsid w:val="009C7F1F"/>
    <w:rsid w:val="009D0E52"/>
    <w:rsid w:val="009D19AA"/>
    <w:rsid w:val="009D76AB"/>
    <w:rsid w:val="009D7925"/>
    <w:rsid w:val="009E1AA1"/>
    <w:rsid w:val="009E2611"/>
    <w:rsid w:val="009E28ED"/>
    <w:rsid w:val="009E2E81"/>
    <w:rsid w:val="009E4BAD"/>
    <w:rsid w:val="009F3B13"/>
    <w:rsid w:val="009F3C11"/>
    <w:rsid w:val="009F7D78"/>
    <w:rsid w:val="00A03638"/>
    <w:rsid w:val="00A0421B"/>
    <w:rsid w:val="00A06051"/>
    <w:rsid w:val="00A1257D"/>
    <w:rsid w:val="00A130D6"/>
    <w:rsid w:val="00A134B7"/>
    <w:rsid w:val="00A219FF"/>
    <w:rsid w:val="00A23404"/>
    <w:rsid w:val="00A246B1"/>
    <w:rsid w:val="00A30D71"/>
    <w:rsid w:val="00A40D2F"/>
    <w:rsid w:val="00A4303F"/>
    <w:rsid w:val="00A47B76"/>
    <w:rsid w:val="00A52E86"/>
    <w:rsid w:val="00A577C1"/>
    <w:rsid w:val="00A60A38"/>
    <w:rsid w:val="00A61B69"/>
    <w:rsid w:val="00A63C4B"/>
    <w:rsid w:val="00A67E2E"/>
    <w:rsid w:val="00A713A2"/>
    <w:rsid w:val="00A71BE4"/>
    <w:rsid w:val="00A73AD1"/>
    <w:rsid w:val="00A73D6A"/>
    <w:rsid w:val="00A77FF9"/>
    <w:rsid w:val="00A80A0D"/>
    <w:rsid w:val="00A83823"/>
    <w:rsid w:val="00A86DE3"/>
    <w:rsid w:val="00A87FE3"/>
    <w:rsid w:val="00A90346"/>
    <w:rsid w:val="00A9225B"/>
    <w:rsid w:val="00A923C0"/>
    <w:rsid w:val="00A9317B"/>
    <w:rsid w:val="00A94A43"/>
    <w:rsid w:val="00AA2F74"/>
    <w:rsid w:val="00AA3871"/>
    <w:rsid w:val="00AA69C1"/>
    <w:rsid w:val="00AB0FA0"/>
    <w:rsid w:val="00AB13E8"/>
    <w:rsid w:val="00AB5A3F"/>
    <w:rsid w:val="00AB79E4"/>
    <w:rsid w:val="00AC0851"/>
    <w:rsid w:val="00AC2FA6"/>
    <w:rsid w:val="00AC4184"/>
    <w:rsid w:val="00AC6575"/>
    <w:rsid w:val="00AD495F"/>
    <w:rsid w:val="00AE7A25"/>
    <w:rsid w:val="00AF3AFC"/>
    <w:rsid w:val="00B01EAC"/>
    <w:rsid w:val="00B05BA8"/>
    <w:rsid w:val="00B06C2E"/>
    <w:rsid w:val="00B07CAB"/>
    <w:rsid w:val="00B105F0"/>
    <w:rsid w:val="00B1278A"/>
    <w:rsid w:val="00B141EA"/>
    <w:rsid w:val="00B14D0C"/>
    <w:rsid w:val="00B16EC6"/>
    <w:rsid w:val="00B218AB"/>
    <w:rsid w:val="00B218F1"/>
    <w:rsid w:val="00B22240"/>
    <w:rsid w:val="00B24F68"/>
    <w:rsid w:val="00B27F73"/>
    <w:rsid w:val="00B33FDD"/>
    <w:rsid w:val="00B3728E"/>
    <w:rsid w:val="00B402AC"/>
    <w:rsid w:val="00B41B9A"/>
    <w:rsid w:val="00B421E7"/>
    <w:rsid w:val="00B44052"/>
    <w:rsid w:val="00B44230"/>
    <w:rsid w:val="00B47215"/>
    <w:rsid w:val="00B51040"/>
    <w:rsid w:val="00B51DD3"/>
    <w:rsid w:val="00B52A97"/>
    <w:rsid w:val="00B603CF"/>
    <w:rsid w:val="00B64470"/>
    <w:rsid w:val="00B67FF2"/>
    <w:rsid w:val="00B70331"/>
    <w:rsid w:val="00B833D1"/>
    <w:rsid w:val="00B85AFD"/>
    <w:rsid w:val="00B8777D"/>
    <w:rsid w:val="00B925B6"/>
    <w:rsid w:val="00B9721F"/>
    <w:rsid w:val="00B972FB"/>
    <w:rsid w:val="00BA2391"/>
    <w:rsid w:val="00BA5259"/>
    <w:rsid w:val="00BA69B8"/>
    <w:rsid w:val="00BA78EB"/>
    <w:rsid w:val="00BB0660"/>
    <w:rsid w:val="00BB0690"/>
    <w:rsid w:val="00BC02BF"/>
    <w:rsid w:val="00BC1C08"/>
    <w:rsid w:val="00BD2454"/>
    <w:rsid w:val="00BD3BA6"/>
    <w:rsid w:val="00BD4D20"/>
    <w:rsid w:val="00BE24B6"/>
    <w:rsid w:val="00BF3EF3"/>
    <w:rsid w:val="00BF44E2"/>
    <w:rsid w:val="00BF4F46"/>
    <w:rsid w:val="00C070F3"/>
    <w:rsid w:val="00C11530"/>
    <w:rsid w:val="00C11A26"/>
    <w:rsid w:val="00C14649"/>
    <w:rsid w:val="00C228DC"/>
    <w:rsid w:val="00C25E8C"/>
    <w:rsid w:val="00C27EC9"/>
    <w:rsid w:val="00C31323"/>
    <w:rsid w:val="00C36210"/>
    <w:rsid w:val="00C431B6"/>
    <w:rsid w:val="00C4662E"/>
    <w:rsid w:val="00C4664B"/>
    <w:rsid w:val="00C47D2E"/>
    <w:rsid w:val="00C62287"/>
    <w:rsid w:val="00C63976"/>
    <w:rsid w:val="00C648E2"/>
    <w:rsid w:val="00C64986"/>
    <w:rsid w:val="00C64A3C"/>
    <w:rsid w:val="00C65101"/>
    <w:rsid w:val="00C70B47"/>
    <w:rsid w:val="00C70CBA"/>
    <w:rsid w:val="00C712C6"/>
    <w:rsid w:val="00C8765B"/>
    <w:rsid w:val="00C92731"/>
    <w:rsid w:val="00C942AA"/>
    <w:rsid w:val="00C94B9E"/>
    <w:rsid w:val="00C952A7"/>
    <w:rsid w:val="00CA0503"/>
    <w:rsid w:val="00CA05AE"/>
    <w:rsid w:val="00CB381D"/>
    <w:rsid w:val="00CB5BDE"/>
    <w:rsid w:val="00CB7F62"/>
    <w:rsid w:val="00CC0DD6"/>
    <w:rsid w:val="00CC560B"/>
    <w:rsid w:val="00CD2081"/>
    <w:rsid w:val="00CD3260"/>
    <w:rsid w:val="00CD58FF"/>
    <w:rsid w:val="00CD5A34"/>
    <w:rsid w:val="00CD60DC"/>
    <w:rsid w:val="00CE1E8B"/>
    <w:rsid w:val="00CE6EC8"/>
    <w:rsid w:val="00CF085E"/>
    <w:rsid w:val="00CF4F92"/>
    <w:rsid w:val="00CF7CD1"/>
    <w:rsid w:val="00D022A8"/>
    <w:rsid w:val="00D10291"/>
    <w:rsid w:val="00D10F24"/>
    <w:rsid w:val="00D16719"/>
    <w:rsid w:val="00D16A5F"/>
    <w:rsid w:val="00D250C6"/>
    <w:rsid w:val="00D25E96"/>
    <w:rsid w:val="00D26BD1"/>
    <w:rsid w:val="00D271F6"/>
    <w:rsid w:val="00D324C1"/>
    <w:rsid w:val="00D34ED2"/>
    <w:rsid w:val="00D35EC8"/>
    <w:rsid w:val="00D3657D"/>
    <w:rsid w:val="00D36A3E"/>
    <w:rsid w:val="00D37B9A"/>
    <w:rsid w:val="00D40C13"/>
    <w:rsid w:val="00D416E3"/>
    <w:rsid w:val="00D43D35"/>
    <w:rsid w:val="00D55A0E"/>
    <w:rsid w:val="00D645F8"/>
    <w:rsid w:val="00D65E7C"/>
    <w:rsid w:val="00D676FA"/>
    <w:rsid w:val="00D67CC8"/>
    <w:rsid w:val="00D7542A"/>
    <w:rsid w:val="00D76F2B"/>
    <w:rsid w:val="00D83403"/>
    <w:rsid w:val="00D86D57"/>
    <w:rsid w:val="00D92482"/>
    <w:rsid w:val="00D941B1"/>
    <w:rsid w:val="00D95B43"/>
    <w:rsid w:val="00DA16B8"/>
    <w:rsid w:val="00DA28E3"/>
    <w:rsid w:val="00DA4307"/>
    <w:rsid w:val="00DB53B0"/>
    <w:rsid w:val="00DC10A0"/>
    <w:rsid w:val="00DC716E"/>
    <w:rsid w:val="00DC7323"/>
    <w:rsid w:val="00DD6DA6"/>
    <w:rsid w:val="00DE240E"/>
    <w:rsid w:val="00DE59F9"/>
    <w:rsid w:val="00DE5C4E"/>
    <w:rsid w:val="00DF2250"/>
    <w:rsid w:val="00E02AC3"/>
    <w:rsid w:val="00E02D89"/>
    <w:rsid w:val="00E117AE"/>
    <w:rsid w:val="00E12D1F"/>
    <w:rsid w:val="00E1561E"/>
    <w:rsid w:val="00E15F8E"/>
    <w:rsid w:val="00E16DCF"/>
    <w:rsid w:val="00E172E1"/>
    <w:rsid w:val="00E21529"/>
    <w:rsid w:val="00E23B10"/>
    <w:rsid w:val="00E26FBB"/>
    <w:rsid w:val="00E30F31"/>
    <w:rsid w:val="00E310CA"/>
    <w:rsid w:val="00E31C32"/>
    <w:rsid w:val="00E412F7"/>
    <w:rsid w:val="00E464C7"/>
    <w:rsid w:val="00E46F6A"/>
    <w:rsid w:val="00E52B7B"/>
    <w:rsid w:val="00E539A5"/>
    <w:rsid w:val="00E61403"/>
    <w:rsid w:val="00E66261"/>
    <w:rsid w:val="00E66A33"/>
    <w:rsid w:val="00E710BB"/>
    <w:rsid w:val="00E717C4"/>
    <w:rsid w:val="00E73278"/>
    <w:rsid w:val="00E73A46"/>
    <w:rsid w:val="00E763DE"/>
    <w:rsid w:val="00E76D5E"/>
    <w:rsid w:val="00E80FCA"/>
    <w:rsid w:val="00E815AA"/>
    <w:rsid w:val="00E82326"/>
    <w:rsid w:val="00E83A35"/>
    <w:rsid w:val="00E84C5F"/>
    <w:rsid w:val="00E916AD"/>
    <w:rsid w:val="00E91E65"/>
    <w:rsid w:val="00E978A5"/>
    <w:rsid w:val="00E979E3"/>
    <w:rsid w:val="00EA0B25"/>
    <w:rsid w:val="00EB2732"/>
    <w:rsid w:val="00EB43F2"/>
    <w:rsid w:val="00EB5552"/>
    <w:rsid w:val="00EB5EEC"/>
    <w:rsid w:val="00EB646B"/>
    <w:rsid w:val="00EC2559"/>
    <w:rsid w:val="00EC421B"/>
    <w:rsid w:val="00EC78D8"/>
    <w:rsid w:val="00ED1048"/>
    <w:rsid w:val="00ED22A4"/>
    <w:rsid w:val="00ED57C9"/>
    <w:rsid w:val="00ED6EFB"/>
    <w:rsid w:val="00ED7537"/>
    <w:rsid w:val="00EE0B68"/>
    <w:rsid w:val="00EE48EB"/>
    <w:rsid w:val="00EE701E"/>
    <w:rsid w:val="00EE712C"/>
    <w:rsid w:val="00EE77F5"/>
    <w:rsid w:val="00EF1EF5"/>
    <w:rsid w:val="00EF2FD2"/>
    <w:rsid w:val="00EF438A"/>
    <w:rsid w:val="00EF51E6"/>
    <w:rsid w:val="00F04101"/>
    <w:rsid w:val="00F05D0D"/>
    <w:rsid w:val="00F066F2"/>
    <w:rsid w:val="00F07A09"/>
    <w:rsid w:val="00F112EA"/>
    <w:rsid w:val="00F11D26"/>
    <w:rsid w:val="00F12E64"/>
    <w:rsid w:val="00F144C9"/>
    <w:rsid w:val="00F14CAC"/>
    <w:rsid w:val="00F17834"/>
    <w:rsid w:val="00F217F2"/>
    <w:rsid w:val="00F21F06"/>
    <w:rsid w:val="00F24D04"/>
    <w:rsid w:val="00F25CB0"/>
    <w:rsid w:val="00F30359"/>
    <w:rsid w:val="00F31655"/>
    <w:rsid w:val="00F322A0"/>
    <w:rsid w:val="00F351E8"/>
    <w:rsid w:val="00F3611B"/>
    <w:rsid w:val="00F36152"/>
    <w:rsid w:val="00F36230"/>
    <w:rsid w:val="00F36930"/>
    <w:rsid w:val="00F37E2E"/>
    <w:rsid w:val="00F41B21"/>
    <w:rsid w:val="00F45678"/>
    <w:rsid w:val="00F62D67"/>
    <w:rsid w:val="00F64950"/>
    <w:rsid w:val="00F709F6"/>
    <w:rsid w:val="00F80E71"/>
    <w:rsid w:val="00F812A8"/>
    <w:rsid w:val="00F861D1"/>
    <w:rsid w:val="00F96E03"/>
    <w:rsid w:val="00FA35C9"/>
    <w:rsid w:val="00FA5763"/>
    <w:rsid w:val="00FB1B23"/>
    <w:rsid w:val="00FB3B4D"/>
    <w:rsid w:val="00FB4D8C"/>
    <w:rsid w:val="00FB4FA7"/>
    <w:rsid w:val="00FB5CA1"/>
    <w:rsid w:val="00FB6E09"/>
    <w:rsid w:val="00FC070F"/>
    <w:rsid w:val="00FC2393"/>
    <w:rsid w:val="00FC3CE8"/>
    <w:rsid w:val="00FC6034"/>
    <w:rsid w:val="00FD7D3C"/>
    <w:rsid w:val="00FE650F"/>
    <w:rsid w:val="00FF10FE"/>
    <w:rsid w:val="00FF55F8"/>
    <w:rsid w:val="00FF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789203279">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14" ma:contentTypeDescription="Create a new document." ma:contentTypeScope="" ma:versionID="411d571f508434f17a27e5457554f0a6">
  <xsd:schema xmlns:xsd="http://www.w3.org/2001/XMLSchema" xmlns:xs="http://www.w3.org/2001/XMLSchema" xmlns:p="http://schemas.microsoft.com/office/2006/metadata/properties" xmlns:ns3="aee8ca4c-e647-4f71-90be-9e94abee9767" xmlns:ns4="06a5960d-8f70-4870-8ff9-7f35604df024" targetNamespace="http://schemas.microsoft.com/office/2006/metadata/properties" ma:root="true" ma:fieldsID="ccac649be197aa30775f39f029394611" ns3:_="" ns4:_="">
    <xsd:import namespace="aee8ca4c-e647-4f71-90be-9e94abee9767"/>
    <xsd:import namespace="06a5960d-8f70-4870-8ff9-7f35604df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a5960d-8f70-4870-8ff9-7f35604df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2.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FC326-B053-4139-A5FA-B76FBA595FF8}">
  <ds:schemaRefs>
    <ds:schemaRef ds:uri="http://schemas.openxmlformats.org/officeDocument/2006/bibliography"/>
  </ds:schemaRefs>
</ds:datastoreItem>
</file>

<file path=customXml/itemProps4.xml><?xml version="1.0" encoding="utf-8"?>
<ds:datastoreItem xmlns:ds="http://schemas.openxmlformats.org/officeDocument/2006/customXml" ds:itemID="{F7043E50-3507-4A0B-B011-CB78B355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06a5960d-8f70-4870-8ff9-7f35604df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Nikki Hotchin</cp:lastModifiedBy>
  <cp:revision>2</cp:revision>
  <cp:lastPrinted>2020-02-05T08:36:00Z</cp:lastPrinted>
  <dcterms:created xsi:type="dcterms:W3CDTF">2021-11-10T13:59:00Z</dcterms:created>
  <dcterms:modified xsi:type="dcterms:W3CDTF">2021-11-10T13:59:00Z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etDate">
    <vt:lpwstr>2021-08-04T16:53:37Z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428e906f-d569-4728-9fb3-b7dd2cca61d8</vt:lpwstr>
  </property>
  <property fmtid="{D5CDD505-2E9C-101B-9397-08002B2CF9AE}" pid="9" name="MSIP_Label_65bade86-969a-4cfc-8d70-99d1f0adeaba_ContentBits">
    <vt:lpwstr>1</vt:lpwstr>
  </property>
</Properties>
</file>