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8A1722" w:rsidP="00B05BA8">
      <w:pPr>
        <w:spacing w:after="0" w:line="240" w:lineRule="auto"/>
        <w:rPr>
          <w:rFonts w:ascii="Verdana" w:hAnsi="Verdana" w:cs="Tahoma"/>
          <w:b/>
        </w:rPr>
      </w:pPr>
      <w:r>
        <w:rPr>
          <w:rFonts w:ascii="Verdana" w:hAnsi="Verdana" w:cs="Tahoma"/>
          <w:b/>
        </w:rPr>
        <w:t>22 May 2019</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443853">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443853">
            <w:pPr>
              <w:spacing w:after="0" w:line="240" w:lineRule="auto"/>
              <w:rPr>
                <w:rFonts w:ascii="Verdana" w:hAnsi="Verdana" w:cs="Tahoma"/>
                <w:b/>
              </w:rPr>
            </w:pPr>
          </w:p>
        </w:tc>
      </w:tr>
      <w:tr w:rsidR="005840B2" w:rsidRPr="00F62D67" w:rsidTr="00443853">
        <w:tc>
          <w:tcPr>
            <w:tcW w:w="2874" w:type="dxa"/>
            <w:shd w:val="clear" w:color="auto" w:fill="auto"/>
          </w:tcPr>
          <w:p w:rsidR="005840B2" w:rsidRPr="00F62D67" w:rsidRDefault="005840B2" w:rsidP="00443853">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rsidR="005840B2" w:rsidRPr="00F62D67" w:rsidRDefault="005840B2" w:rsidP="00443853">
            <w:pPr>
              <w:spacing w:after="0" w:line="240" w:lineRule="auto"/>
              <w:rPr>
                <w:rFonts w:ascii="Verdana" w:hAnsi="Verdana" w:cs="Tahoma"/>
              </w:rPr>
            </w:pPr>
            <w:r w:rsidRPr="00F62D67">
              <w:rPr>
                <w:rFonts w:ascii="Verdana" w:hAnsi="Verdana" w:cs="Tahoma"/>
              </w:rPr>
              <w:t>St Austell Brewery (Chair)</w:t>
            </w:r>
          </w:p>
        </w:tc>
      </w:tr>
      <w:tr w:rsidR="001527CE" w:rsidRPr="00F62D67" w:rsidTr="00443853">
        <w:tc>
          <w:tcPr>
            <w:tcW w:w="2874" w:type="dxa"/>
            <w:shd w:val="clear" w:color="auto" w:fill="auto"/>
          </w:tcPr>
          <w:p w:rsidR="001527CE" w:rsidRPr="00F62D67" w:rsidRDefault="001527CE" w:rsidP="00443853">
            <w:pPr>
              <w:spacing w:after="0" w:line="240" w:lineRule="auto"/>
              <w:rPr>
                <w:rFonts w:ascii="Verdana" w:hAnsi="Verdana" w:cs="Tahoma"/>
              </w:rPr>
            </w:pPr>
            <w:r w:rsidRPr="00F62D67">
              <w:rPr>
                <w:rFonts w:ascii="Verdana" w:hAnsi="Verdana" w:cs="Tahoma"/>
              </w:rPr>
              <w:t>Peter Moody</w:t>
            </w:r>
            <w:r>
              <w:rPr>
                <w:rFonts w:ascii="Verdana" w:hAnsi="Verdana" w:cs="Tahoma"/>
              </w:rPr>
              <w:t xml:space="preserve"> (D)</w:t>
            </w:r>
          </w:p>
        </w:tc>
        <w:tc>
          <w:tcPr>
            <w:tcW w:w="6662" w:type="dxa"/>
            <w:shd w:val="clear" w:color="auto" w:fill="auto"/>
          </w:tcPr>
          <w:p w:rsidR="001527CE" w:rsidRPr="00F62D67" w:rsidRDefault="001527CE" w:rsidP="00443853">
            <w:pPr>
              <w:spacing w:after="0" w:line="240" w:lineRule="auto"/>
              <w:rPr>
                <w:rFonts w:ascii="Verdana" w:hAnsi="Verdana" w:cs="Tahoma"/>
              </w:rPr>
            </w:pPr>
            <w:r w:rsidRPr="00F62D67">
              <w:rPr>
                <w:rFonts w:ascii="Verdana" w:hAnsi="Verdana" w:cs="Tahoma"/>
              </w:rPr>
              <w:t>St Austell Printing Company (Vice Chair)</w:t>
            </w:r>
          </w:p>
        </w:tc>
      </w:tr>
      <w:tr w:rsidR="001527CE"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527CE" w:rsidRPr="00F62D67" w:rsidRDefault="001527CE" w:rsidP="00443853">
            <w:pPr>
              <w:spacing w:after="0" w:line="240" w:lineRule="auto"/>
              <w:rPr>
                <w:rFonts w:ascii="Verdana" w:hAnsi="Verdana"/>
              </w:rPr>
            </w:pPr>
            <w:r w:rsidRPr="00F62D67">
              <w:rPr>
                <w:rFonts w:ascii="Verdana" w:hAnsi="Verdana"/>
              </w:rPr>
              <w:t>Malcolm Brown</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527CE" w:rsidRPr="00F62D67" w:rsidRDefault="001527CE" w:rsidP="00443853">
            <w:pPr>
              <w:spacing w:after="0" w:line="240" w:lineRule="auto"/>
              <w:rPr>
                <w:rFonts w:ascii="Verdana" w:hAnsi="Verdana" w:cs="Tahoma"/>
              </w:rPr>
            </w:pPr>
            <w:r w:rsidRPr="00F62D67">
              <w:rPr>
                <w:rFonts w:ascii="Verdana" w:hAnsi="Verdana" w:cs="Tahoma"/>
              </w:rPr>
              <w:t>St Austell Town Council</w:t>
            </w:r>
          </w:p>
        </w:tc>
      </w:tr>
      <w:tr w:rsidR="005840B2" w:rsidRPr="00F62D67" w:rsidTr="00443853">
        <w:tc>
          <w:tcPr>
            <w:tcW w:w="2874" w:type="dxa"/>
            <w:shd w:val="clear" w:color="auto" w:fill="auto"/>
          </w:tcPr>
          <w:p w:rsidR="005840B2" w:rsidRPr="00F62D67" w:rsidRDefault="005840B2" w:rsidP="00443853">
            <w:pPr>
              <w:spacing w:after="0" w:line="240" w:lineRule="auto"/>
              <w:rPr>
                <w:rFonts w:ascii="Verdana" w:hAnsi="Verdana" w:cs="Tahoma"/>
              </w:rPr>
            </w:pPr>
            <w:r w:rsidRPr="00F62D67">
              <w:rPr>
                <w:rFonts w:ascii="Verdana" w:hAnsi="Verdana" w:cs="Tahoma"/>
              </w:rPr>
              <w:t>Ian Chalmers</w:t>
            </w:r>
            <w:r>
              <w:rPr>
                <w:rFonts w:ascii="Verdana" w:hAnsi="Verdana" w:cs="Tahoma"/>
              </w:rPr>
              <w:t xml:space="preserve"> (D)</w:t>
            </w:r>
          </w:p>
        </w:tc>
        <w:tc>
          <w:tcPr>
            <w:tcW w:w="6662" w:type="dxa"/>
            <w:shd w:val="clear" w:color="auto" w:fill="auto"/>
          </w:tcPr>
          <w:p w:rsidR="005840B2" w:rsidRPr="00F62D67" w:rsidRDefault="005840B2" w:rsidP="00443853">
            <w:pPr>
              <w:spacing w:after="0" w:line="240" w:lineRule="auto"/>
              <w:rPr>
                <w:rFonts w:ascii="Verdana" w:hAnsi="Verdana" w:cs="Tahoma"/>
              </w:rPr>
            </w:pPr>
            <w:r w:rsidRPr="00F62D67">
              <w:rPr>
                <w:rFonts w:ascii="Verdana" w:hAnsi="Verdana" w:cs="Tahoma"/>
              </w:rPr>
              <w:t>Phillips Frith</w:t>
            </w:r>
          </w:p>
        </w:tc>
      </w:tr>
      <w:tr w:rsidR="001527CE" w:rsidRPr="00F62D67" w:rsidTr="00443853">
        <w:trPr>
          <w:trHeight w:val="70"/>
        </w:trPr>
        <w:tc>
          <w:tcPr>
            <w:tcW w:w="2874" w:type="dxa"/>
            <w:shd w:val="clear" w:color="auto" w:fill="auto"/>
          </w:tcPr>
          <w:p w:rsidR="001527CE" w:rsidRPr="00F62D67" w:rsidRDefault="001527CE" w:rsidP="00443853">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rsidR="001527CE" w:rsidRPr="00F62D67" w:rsidRDefault="001527CE" w:rsidP="00443853">
            <w:pPr>
              <w:spacing w:after="0" w:line="240" w:lineRule="auto"/>
              <w:rPr>
                <w:rFonts w:ascii="Verdana" w:hAnsi="Verdana" w:cs="Tahoma"/>
              </w:rPr>
            </w:pPr>
            <w:r w:rsidRPr="00F62D67">
              <w:rPr>
                <w:rFonts w:ascii="Verdana" w:hAnsi="Verdana" w:cs="Tahoma"/>
              </w:rPr>
              <w:t>Market House</w:t>
            </w:r>
          </w:p>
        </w:tc>
      </w:tr>
      <w:tr w:rsidR="001527CE"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527CE" w:rsidRPr="00F62D67" w:rsidRDefault="001527CE" w:rsidP="00443853">
            <w:pPr>
              <w:spacing w:after="0" w:line="240" w:lineRule="auto"/>
              <w:rPr>
                <w:rFonts w:ascii="Verdana" w:hAnsi="Verdana"/>
              </w:rPr>
            </w:pPr>
            <w:r w:rsidRPr="00F62D67">
              <w:rPr>
                <w:rFonts w:ascii="Verdana" w:hAnsi="Verdana"/>
              </w:rPr>
              <w:t>Dick Cole</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527CE" w:rsidRPr="00F62D67" w:rsidRDefault="001527CE" w:rsidP="00443853">
            <w:pPr>
              <w:spacing w:after="0" w:line="240" w:lineRule="auto"/>
              <w:rPr>
                <w:rFonts w:ascii="Verdana" w:hAnsi="Verdana" w:cs="Tahoma"/>
              </w:rPr>
            </w:pPr>
            <w:r w:rsidRPr="00F62D67">
              <w:rPr>
                <w:rFonts w:ascii="Verdana" w:hAnsi="Verdana" w:cs="Tahoma"/>
              </w:rPr>
              <w:t>LAG/ Cornwall Councillor – St Enoder division</w:t>
            </w:r>
          </w:p>
        </w:tc>
      </w:tr>
      <w:tr w:rsidR="001527CE"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527CE" w:rsidRPr="00F62D67" w:rsidRDefault="001527CE" w:rsidP="00443853">
            <w:pPr>
              <w:spacing w:after="0" w:line="240" w:lineRule="auto"/>
              <w:rPr>
                <w:rFonts w:ascii="Verdana" w:hAnsi="Verdana"/>
              </w:rPr>
            </w:pPr>
            <w:r w:rsidRPr="00F62D67">
              <w:rPr>
                <w:rFonts w:ascii="Verdana" w:hAnsi="Verdana"/>
              </w:rPr>
              <w:t>Tom French</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527CE" w:rsidRPr="00F62D67" w:rsidRDefault="001527CE" w:rsidP="00443853">
            <w:pPr>
              <w:spacing w:after="0" w:line="240" w:lineRule="auto"/>
              <w:rPr>
                <w:rFonts w:ascii="Verdana" w:hAnsi="Verdana" w:cs="Tahoma"/>
              </w:rPr>
            </w:pPr>
            <w:r w:rsidRPr="00F62D67">
              <w:rPr>
                <w:rFonts w:ascii="Verdana" w:hAnsi="Verdana" w:cs="Tahoma"/>
              </w:rPr>
              <w:t>Cornwall Councillor – St Austell Bay division</w:t>
            </w:r>
          </w:p>
        </w:tc>
      </w:tr>
      <w:tr w:rsidR="00F31655"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43853">
            <w:pPr>
              <w:spacing w:after="0" w:line="240" w:lineRule="auto"/>
              <w:rPr>
                <w:rFonts w:ascii="Verdana" w:hAnsi="Verdana" w:cs="Tahoma"/>
              </w:rPr>
            </w:pPr>
            <w:r w:rsidRPr="00F62D67">
              <w:rPr>
                <w:rFonts w:ascii="Verdana" w:hAnsi="Verdana" w:cs="Tahoma"/>
              </w:rPr>
              <w:t>Dan James</w:t>
            </w:r>
            <w:r>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F31655" w:rsidP="00443853">
            <w:pPr>
              <w:spacing w:after="0" w:line="240" w:lineRule="auto"/>
              <w:rPr>
                <w:rFonts w:ascii="Verdana" w:hAnsi="Verdana" w:cs="Tahoma"/>
              </w:rPr>
            </w:pPr>
            <w:r w:rsidRPr="00F62D67">
              <w:rPr>
                <w:rFonts w:ascii="Verdana" w:hAnsi="Verdana" w:cs="Tahoma"/>
              </w:rPr>
              <w:t>Eden Project</w:t>
            </w:r>
          </w:p>
        </w:tc>
      </w:tr>
      <w:tr w:rsidR="00187293"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87293" w:rsidRPr="00F62D67" w:rsidRDefault="00187293" w:rsidP="00443853">
            <w:pPr>
              <w:spacing w:after="0" w:line="240" w:lineRule="auto"/>
              <w:rPr>
                <w:rFonts w:ascii="Verdana" w:hAnsi="Verdana"/>
              </w:rPr>
            </w:pPr>
            <w:r w:rsidRPr="00F62D67">
              <w:rPr>
                <w:rFonts w:ascii="Verdana" w:hAnsi="Verdana"/>
              </w:rPr>
              <w:t>Jordan Rowse</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87293" w:rsidRPr="00F62D67" w:rsidRDefault="00187293" w:rsidP="00443853">
            <w:pPr>
              <w:spacing w:after="0" w:line="240" w:lineRule="auto"/>
              <w:rPr>
                <w:rFonts w:ascii="Verdana" w:hAnsi="Verdana" w:cs="Tahoma"/>
              </w:rPr>
            </w:pPr>
            <w:r w:rsidRPr="00F62D67">
              <w:rPr>
                <w:rFonts w:ascii="Verdana" w:hAnsi="Verdana" w:cs="Tahoma"/>
              </w:rPr>
              <w:t>Cornwall Councillor – Par and St Blazey Gate division</w:t>
            </w:r>
          </w:p>
        </w:tc>
      </w:tr>
      <w:tr w:rsidR="00E412F7" w:rsidRPr="00F62D67" w:rsidTr="00443853">
        <w:tc>
          <w:tcPr>
            <w:tcW w:w="2874" w:type="dxa"/>
            <w:shd w:val="clear" w:color="auto" w:fill="auto"/>
          </w:tcPr>
          <w:p w:rsidR="00E412F7" w:rsidRPr="00F62D67" w:rsidRDefault="00E412F7" w:rsidP="00443853">
            <w:pPr>
              <w:spacing w:after="0" w:line="240" w:lineRule="auto"/>
              <w:rPr>
                <w:rFonts w:ascii="Verdana" w:hAnsi="Verdana"/>
              </w:rPr>
            </w:pPr>
            <w:r>
              <w:rPr>
                <w:rFonts w:ascii="Verdana" w:hAnsi="Verdana"/>
              </w:rPr>
              <w:t>Chris Taylor</w:t>
            </w:r>
            <w:r w:rsidR="00EC0185">
              <w:rPr>
                <w:rFonts w:ascii="Verdana" w:hAnsi="Verdana"/>
              </w:rPr>
              <w:t xml:space="preserve"> (D)</w:t>
            </w:r>
          </w:p>
        </w:tc>
        <w:tc>
          <w:tcPr>
            <w:tcW w:w="6662" w:type="dxa"/>
            <w:shd w:val="clear" w:color="auto" w:fill="auto"/>
          </w:tcPr>
          <w:p w:rsidR="00E412F7" w:rsidRPr="00F62D67" w:rsidRDefault="00E412F7" w:rsidP="00443853">
            <w:pPr>
              <w:spacing w:after="0" w:line="240" w:lineRule="auto"/>
              <w:rPr>
                <w:rFonts w:ascii="Verdana" w:hAnsi="Verdana" w:cs="Tahoma"/>
              </w:rPr>
            </w:pPr>
            <w:r w:rsidRPr="00F62D67">
              <w:rPr>
                <w:rFonts w:ascii="Verdana" w:hAnsi="Verdana" w:cs="Tahoma"/>
              </w:rPr>
              <w:t>Cornwall College</w:t>
            </w:r>
          </w:p>
        </w:tc>
      </w:tr>
      <w:tr w:rsidR="00187293"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87293" w:rsidRDefault="00187293" w:rsidP="00443853">
            <w:pPr>
              <w:spacing w:after="0" w:line="240" w:lineRule="auto"/>
              <w:rPr>
                <w:rFonts w:ascii="Verdana" w:hAnsi="Verdana" w:cs="Tahoma"/>
              </w:rPr>
            </w:pPr>
            <w:r>
              <w:rPr>
                <w:rFonts w:ascii="Verdana" w:hAnsi="Verdana" w:cs="Tahoma"/>
              </w:rPr>
              <w:t>Richard Hurst</w:t>
            </w:r>
            <w:r w:rsidR="00EC0185">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87293" w:rsidRDefault="00187293" w:rsidP="00443853">
            <w:pPr>
              <w:spacing w:after="0" w:line="240" w:lineRule="auto"/>
              <w:rPr>
                <w:rFonts w:ascii="Verdana" w:hAnsi="Verdana" w:cs="Tahoma"/>
              </w:rPr>
            </w:pPr>
            <w:r>
              <w:rPr>
                <w:rFonts w:ascii="Verdana" w:hAnsi="Verdana" w:cs="Tahoma"/>
              </w:rPr>
              <w:t>White River Place/ St Austell BID</w:t>
            </w:r>
          </w:p>
        </w:tc>
      </w:tr>
      <w:tr w:rsidR="00F31655" w:rsidRPr="00F62D67" w:rsidTr="00443853">
        <w:tc>
          <w:tcPr>
            <w:tcW w:w="2874" w:type="dxa"/>
            <w:shd w:val="clear" w:color="auto" w:fill="auto"/>
          </w:tcPr>
          <w:p w:rsidR="00F31655" w:rsidRPr="00F62D67" w:rsidRDefault="00F31655" w:rsidP="00443853">
            <w:pPr>
              <w:spacing w:after="0" w:line="240" w:lineRule="auto"/>
              <w:rPr>
                <w:rFonts w:ascii="Verdana" w:hAnsi="Verdana"/>
              </w:rPr>
            </w:pPr>
            <w:r w:rsidRPr="00F62D67">
              <w:rPr>
                <w:rFonts w:ascii="Verdana" w:hAnsi="Verdana"/>
              </w:rPr>
              <w:t>Robin Andrew</w:t>
            </w:r>
          </w:p>
        </w:tc>
        <w:tc>
          <w:tcPr>
            <w:tcW w:w="6662" w:type="dxa"/>
            <w:shd w:val="clear" w:color="auto" w:fill="auto"/>
          </w:tcPr>
          <w:p w:rsidR="00F31655" w:rsidRPr="00F62D67" w:rsidRDefault="00F31655" w:rsidP="00443853">
            <w:pPr>
              <w:spacing w:after="0" w:line="240" w:lineRule="auto"/>
              <w:rPr>
                <w:rFonts w:ascii="Verdana" w:hAnsi="Verdana" w:cs="Tahoma"/>
              </w:rPr>
            </w:pPr>
            <w:r w:rsidRPr="00F62D67">
              <w:rPr>
                <w:rFonts w:ascii="Verdana" w:hAnsi="Verdana" w:cs="Tahoma"/>
              </w:rPr>
              <w:t>Cornwall Council</w:t>
            </w:r>
          </w:p>
        </w:tc>
      </w:tr>
      <w:tr w:rsidR="00547F9B"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547F9B" w:rsidRPr="00F62D67" w:rsidRDefault="00547F9B" w:rsidP="00443853">
            <w:pPr>
              <w:spacing w:after="0" w:line="240" w:lineRule="auto"/>
              <w:rPr>
                <w:rFonts w:ascii="Verdana" w:hAnsi="Verdana"/>
              </w:rPr>
            </w:pPr>
            <w:r>
              <w:rPr>
                <w:rFonts w:ascii="Verdana" w:hAnsi="Verdan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547F9B" w:rsidRPr="00F62D67" w:rsidRDefault="00547F9B" w:rsidP="00443853">
            <w:pPr>
              <w:spacing w:after="0" w:line="240" w:lineRule="auto"/>
              <w:rPr>
                <w:rFonts w:ascii="Verdana" w:hAnsi="Verdana" w:cs="Tahoma"/>
              </w:rPr>
            </w:pPr>
            <w:r>
              <w:rPr>
                <w:rFonts w:ascii="Verdana" w:hAnsi="Verdana" w:cs="Tahoma"/>
              </w:rPr>
              <w:t>St Austell Town Council Clerk</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443853">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443853">
            <w:pPr>
              <w:spacing w:after="0" w:line="240" w:lineRule="auto"/>
              <w:rPr>
                <w:rFonts w:ascii="Verdana" w:hAnsi="Verdana" w:cs="Tahoma"/>
              </w:rPr>
            </w:pPr>
            <w:r w:rsidRPr="00F62D67">
              <w:rPr>
                <w:rFonts w:ascii="Verdana" w:hAnsi="Verdana" w:cs="Tahoma"/>
              </w:rPr>
              <w:t>St Austell and Mevagissey Community Link Officer, Cornwall Council</w:t>
            </w:r>
          </w:p>
        </w:tc>
      </w:tr>
      <w:tr w:rsidR="008A1722" w:rsidRPr="00F62D67" w:rsidTr="00443853">
        <w:trPr>
          <w:trHeight w:val="245"/>
        </w:trPr>
        <w:tc>
          <w:tcPr>
            <w:tcW w:w="2874" w:type="dxa"/>
            <w:shd w:val="clear" w:color="auto" w:fill="auto"/>
          </w:tcPr>
          <w:p w:rsidR="008A1722" w:rsidRPr="00F62D67" w:rsidRDefault="008A1722" w:rsidP="00443853">
            <w:pPr>
              <w:spacing w:after="0" w:line="240" w:lineRule="auto"/>
              <w:rPr>
                <w:rFonts w:ascii="Verdana" w:hAnsi="Verdana"/>
              </w:rPr>
            </w:pPr>
            <w:r w:rsidRPr="00F62D67">
              <w:rPr>
                <w:rFonts w:ascii="Verdana" w:hAnsi="Verdana"/>
              </w:rPr>
              <w:t>Richard Pears</w:t>
            </w:r>
          </w:p>
        </w:tc>
        <w:tc>
          <w:tcPr>
            <w:tcW w:w="6662" w:type="dxa"/>
            <w:shd w:val="clear" w:color="auto" w:fill="auto"/>
          </w:tcPr>
          <w:p w:rsidR="008A1722" w:rsidRPr="00F62D67" w:rsidRDefault="008A1722" w:rsidP="00443853">
            <w:pPr>
              <w:spacing w:after="0" w:line="240" w:lineRule="auto"/>
              <w:rPr>
                <w:rFonts w:ascii="Verdana" w:hAnsi="Verdana" w:cs="Tahoma"/>
              </w:rPr>
            </w:pPr>
            <w:r w:rsidRPr="00F62D67">
              <w:rPr>
                <w:rFonts w:ascii="Verdana" w:hAnsi="Verdana" w:cs="Tahoma"/>
              </w:rPr>
              <w:t>Chamber of Commerce</w:t>
            </w:r>
          </w:p>
        </w:tc>
      </w:tr>
      <w:tr w:rsidR="00187293"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87293" w:rsidRDefault="00187293" w:rsidP="00443853">
            <w:pPr>
              <w:spacing w:after="0" w:line="240" w:lineRule="auto"/>
              <w:rPr>
                <w:rFonts w:ascii="Verdana" w:hAnsi="Verdana" w:cs="Tahoma"/>
              </w:rPr>
            </w:pPr>
            <w:r w:rsidRPr="00187293">
              <w:rPr>
                <w:rFonts w:ascii="Verdana" w:hAnsi="Verdana" w:cs="Tahoma"/>
                <w:u w:val="single"/>
              </w:rPr>
              <w:t>SABEF team</w:t>
            </w:r>
            <w:r>
              <w:rPr>
                <w:rFonts w:ascii="Verdana" w:hAnsi="Verdana" w:cs="Tahoma"/>
              </w:rPr>
              <w: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87293" w:rsidRDefault="00187293" w:rsidP="00443853">
            <w:pPr>
              <w:spacing w:after="0" w:line="240" w:lineRule="auto"/>
              <w:rPr>
                <w:rFonts w:ascii="Verdana" w:hAnsi="Verdana" w:cs="Tahoma"/>
              </w:rPr>
            </w:pPr>
          </w:p>
        </w:tc>
      </w:tr>
      <w:tr w:rsidR="008A1722"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443853">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443853">
            <w:pPr>
              <w:spacing w:after="0" w:line="240" w:lineRule="auto"/>
              <w:rPr>
                <w:rFonts w:ascii="Verdana" w:hAnsi="Verdana" w:cs="Tahoma"/>
              </w:rPr>
            </w:pPr>
            <w:r>
              <w:rPr>
                <w:rFonts w:ascii="Verdana" w:hAnsi="Verdana" w:cs="Tahoma"/>
              </w:rPr>
              <w:t>St Austell Market House/ SABEF project manager</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43853">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187293" w:rsidP="00443853">
            <w:pPr>
              <w:spacing w:after="0" w:line="240" w:lineRule="auto"/>
              <w:rPr>
                <w:rFonts w:ascii="Verdana" w:hAnsi="Verdana" w:cs="Tahoma"/>
              </w:rPr>
            </w:pPr>
            <w:r>
              <w:rPr>
                <w:rFonts w:ascii="Verdana" w:hAnsi="Verdana" w:cs="Tahoma"/>
              </w:rPr>
              <w:t>Mei Loci</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43853">
            <w:pPr>
              <w:spacing w:after="0" w:line="240" w:lineRule="auto"/>
              <w:rPr>
                <w:rFonts w:ascii="Verdana" w:hAnsi="Verdana" w:cs="Tahoma"/>
              </w:rPr>
            </w:pPr>
            <w:r>
              <w:rPr>
                <w:rFonts w:ascii="Verdana" w:hAnsi="Verdana" w:cs="Tahoma"/>
              </w:rPr>
              <w:t>Darren Hawkes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187293" w:rsidP="00443853">
            <w:pPr>
              <w:spacing w:after="0" w:line="240" w:lineRule="auto"/>
              <w:rPr>
                <w:rFonts w:ascii="Verdana" w:hAnsi="Verdana" w:cs="Tahoma"/>
              </w:rPr>
            </w:pPr>
            <w:r>
              <w:rPr>
                <w:rFonts w:ascii="Verdana" w:hAnsi="Verdana" w:cs="Tahoma"/>
              </w:rPr>
              <w:t>Garden Curator</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43853">
            <w:pPr>
              <w:spacing w:after="0" w:line="240" w:lineRule="auto"/>
              <w:rPr>
                <w:rFonts w:ascii="Verdana" w:hAnsi="Verdana" w:cs="Tahoma"/>
              </w:rPr>
            </w:pPr>
            <w:r>
              <w:rPr>
                <w:rFonts w:ascii="Verdana" w:hAnsi="Verdana" w:cs="Tahoma"/>
              </w:rPr>
              <w:t>Duana Pearson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187293" w:rsidP="00443853">
            <w:pPr>
              <w:spacing w:after="0" w:line="240" w:lineRule="auto"/>
              <w:rPr>
                <w:rFonts w:ascii="Verdana" w:hAnsi="Verdana" w:cs="Tahoma"/>
              </w:rPr>
            </w:pPr>
            <w:r>
              <w:rPr>
                <w:rFonts w:ascii="Verdana" w:hAnsi="Verdana" w:cs="Tahoma"/>
              </w:rPr>
              <w:t>Assistant Garden Curator/ Garden Festival lead</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43853">
            <w:pPr>
              <w:spacing w:after="0" w:line="240" w:lineRule="auto"/>
              <w:rPr>
                <w:rFonts w:ascii="Verdana" w:hAnsi="Verdana" w:cs="Tahoma"/>
              </w:rPr>
            </w:pPr>
            <w:r>
              <w:rPr>
                <w:rFonts w:ascii="Verdana" w:hAnsi="Verdana" w:cs="Tahoma"/>
              </w:rPr>
              <w:t>Nicola Andersen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187293" w:rsidP="00443853">
            <w:pPr>
              <w:spacing w:after="0" w:line="240" w:lineRule="auto"/>
              <w:rPr>
                <w:rFonts w:ascii="Verdana" w:hAnsi="Verdana" w:cs="Tahoma"/>
              </w:rPr>
            </w:pPr>
            <w:r>
              <w:rPr>
                <w:rFonts w:ascii="Verdana" w:hAnsi="Verdana" w:cs="Tahoma"/>
              </w:rPr>
              <w:t>Communications and Community Engagement</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43853">
            <w:pPr>
              <w:spacing w:after="0" w:line="240" w:lineRule="auto"/>
              <w:rPr>
                <w:rFonts w:ascii="Verdana" w:hAnsi="Verdana" w:cs="Tahoma"/>
              </w:rPr>
            </w:pPr>
            <w:r>
              <w:rPr>
                <w:rFonts w:ascii="Verdana" w:hAnsi="Verdana" w:cs="Tahoma"/>
              </w:rPr>
              <w:t>Cat Radford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187293" w:rsidP="00443853">
            <w:pPr>
              <w:spacing w:after="0" w:line="240" w:lineRule="auto"/>
              <w:rPr>
                <w:rFonts w:ascii="Verdana" w:hAnsi="Verdana" w:cs="Tahoma"/>
              </w:rPr>
            </w:pPr>
            <w:r>
              <w:rPr>
                <w:rFonts w:ascii="Verdana" w:hAnsi="Verdana" w:cs="Tahoma"/>
              </w:rPr>
              <w:t>Whitegold Festival lead</w:t>
            </w:r>
          </w:p>
        </w:tc>
      </w:tr>
      <w:tr w:rsidR="00C65101"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C65101" w:rsidP="00443853">
            <w:pPr>
              <w:spacing w:after="0" w:line="240" w:lineRule="auto"/>
              <w:rPr>
                <w:rFonts w:ascii="Verdana" w:hAnsi="Verdana" w:cs="Tahoma"/>
              </w:rPr>
            </w:pPr>
            <w:r>
              <w:rPr>
                <w:rFonts w:ascii="Verdana" w:hAnsi="Verdana" w:cs="Tahoma"/>
              </w:rPr>
              <w:t>Katie Burnell</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65101" w:rsidRDefault="00187293" w:rsidP="00443853">
            <w:pPr>
              <w:spacing w:after="0" w:line="240" w:lineRule="auto"/>
              <w:rPr>
                <w:rFonts w:ascii="Verdana" w:hAnsi="Verdana" w:cs="Tahoma"/>
              </w:rPr>
            </w:pPr>
            <w:r>
              <w:rPr>
                <w:rFonts w:ascii="Verdana" w:hAnsi="Verdana" w:cs="Tahoma"/>
              </w:rPr>
              <w:t>Brickfield curator</w:t>
            </w:r>
          </w:p>
        </w:tc>
      </w:tr>
      <w:tr w:rsidR="003F2225"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3F2225" w:rsidRDefault="003F2225" w:rsidP="00443853">
            <w:pPr>
              <w:spacing w:after="0" w:line="240" w:lineRule="auto"/>
              <w:rPr>
                <w:rFonts w:ascii="Verdana" w:hAnsi="Verdana" w:cs="Tahoma"/>
              </w:rPr>
            </w:pPr>
            <w:r>
              <w:rPr>
                <w:rFonts w:ascii="Verdana" w:hAnsi="Verdana" w:cs="Tahoma"/>
              </w:rPr>
              <w:t>For Item 1:</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3F2225" w:rsidRDefault="003F2225" w:rsidP="00443853">
            <w:pPr>
              <w:spacing w:after="0" w:line="240" w:lineRule="auto"/>
              <w:rPr>
                <w:rFonts w:ascii="Verdana" w:hAnsi="Verdana" w:cs="Tahoma"/>
              </w:rPr>
            </w:pPr>
          </w:p>
        </w:tc>
      </w:tr>
      <w:tr w:rsidR="00F31655"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F31655" w:rsidRDefault="00C65101" w:rsidP="00443853">
            <w:pPr>
              <w:spacing w:after="0" w:line="240" w:lineRule="auto"/>
              <w:rPr>
                <w:rFonts w:ascii="Verdana" w:hAnsi="Verdana" w:cs="Tahoma"/>
              </w:rPr>
            </w:pPr>
            <w:r>
              <w:rPr>
                <w:rFonts w:ascii="Verdana" w:hAnsi="Verdana" w:cs="Tahoma"/>
              </w:rPr>
              <w:t>Matthew Thomson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F31655" w:rsidRPr="00F62D67" w:rsidRDefault="00C65101" w:rsidP="00443853">
            <w:pPr>
              <w:spacing w:after="0" w:line="240" w:lineRule="auto"/>
              <w:rPr>
                <w:rFonts w:ascii="Verdana" w:hAnsi="Verdana" w:cs="Tahoma"/>
              </w:rPr>
            </w:pPr>
            <w:r>
              <w:rPr>
                <w:rFonts w:ascii="Verdana" w:hAnsi="Verdana" w:cs="Tahoma"/>
              </w:rPr>
              <w:t>Cornwall Food for Change</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443853">
            <w:pPr>
              <w:spacing w:after="0" w:line="240" w:lineRule="auto"/>
              <w:rPr>
                <w:rFonts w:ascii="Verdana" w:hAnsi="Verdana" w:cs="Tahoma"/>
                <w:b/>
              </w:rPr>
            </w:pPr>
            <w:r w:rsidRPr="00F62D67">
              <w:rPr>
                <w:rFonts w:ascii="Verdana" w:hAnsi="Verdana" w:cs="Tahoma"/>
                <w:b/>
              </w:rPr>
              <w:t>Apologies</w:t>
            </w:r>
          </w:p>
        </w:tc>
      </w:tr>
      <w:tr w:rsidR="00EC0185" w:rsidRPr="00F62D67" w:rsidTr="001342EE">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C0185" w:rsidRPr="00F62D67" w:rsidRDefault="00EC0185" w:rsidP="001342EE">
            <w:pPr>
              <w:spacing w:after="0" w:line="240" w:lineRule="auto"/>
              <w:rPr>
                <w:rFonts w:ascii="Verdana" w:hAnsi="Verdana"/>
              </w:rPr>
            </w:pPr>
            <w:r w:rsidRPr="00F62D67">
              <w:rPr>
                <w:rFonts w:ascii="Verdana" w:hAnsi="Verdana"/>
              </w:rPr>
              <w:t>Tony Nethercott</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C0185" w:rsidRPr="00F62D67" w:rsidRDefault="00EC0185" w:rsidP="001342EE">
            <w:pPr>
              <w:spacing w:after="0" w:line="240" w:lineRule="auto"/>
              <w:rPr>
                <w:rFonts w:ascii="Verdana" w:hAnsi="Verdana" w:cs="Tahoma"/>
              </w:rPr>
            </w:pPr>
            <w:r w:rsidRPr="00F62D67">
              <w:rPr>
                <w:rFonts w:ascii="Verdana" w:hAnsi="Verdana" w:cs="Tahoma"/>
              </w:rPr>
              <w:t>St Blaise Town Council</w:t>
            </w:r>
          </w:p>
        </w:tc>
      </w:tr>
      <w:tr w:rsidR="00EC0185" w:rsidRPr="00187293" w:rsidTr="0014019E">
        <w:tc>
          <w:tcPr>
            <w:tcW w:w="2874" w:type="dxa"/>
            <w:shd w:val="clear" w:color="auto" w:fill="auto"/>
          </w:tcPr>
          <w:p w:rsidR="00EC0185" w:rsidRPr="00187293" w:rsidRDefault="00EC0185" w:rsidP="0014019E">
            <w:pPr>
              <w:spacing w:after="0" w:line="240" w:lineRule="auto"/>
              <w:rPr>
                <w:rFonts w:ascii="Verdana" w:hAnsi="Verdana"/>
              </w:rPr>
            </w:pPr>
            <w:r w:rsidRPr="00187293">
              <w:rPr>
                <w:rFonts w:ascii="Verdana" w:hAnsi="Verdana"/>
              </w:rPr>
              <w:t>Sally-Ann Saunders (D)</w:t>
            </w:r>
          </w:p>
        </w:tc>
        <w:tc>
          <w:tcPr>
            <w:tcW w:w="6662" w:type="dxa"/>
            <w:shd w:val="clear" w:color="auto" w:fill="auto"/>
          </w:tcPr>
          <w:p w:rsidR="00EC0185" w:rsidRPr="00187293" w:rsidRDefault="00EC0185" w:rsidP="0014019E">
            <w:pPr>
              <w:spacing w:after="0" w:line="240" w:lineRule="auto"/>
              <w:rPr>
                <w:rFonts w:ascii="Verdana" w:hAnsi="Verdana" w:cs="Tahoma"/>
              </w:rPr>
            </w:pPr>
            <w:r w:rsidRPr="00187293">
              <w:rPr>
                <w:rFonts w:ascii="Verdana" w:hAnsi="Verdana" w:cs="Tahoma"/>
              </w:rPr>
              <w:t xml:space="preserve">China Clay parishes </w:t>
            </w:r>
          </w:p>
        </w:tc>
      </w:tr>
      <w:tr w:rsidR="008A1722"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443853">
            <w:pPr>
              <w:spacing w:after="0" w:line="240" w:lineRule="auto"/>
              <w:rPr>
                <w:rFonts w:ascii="Verdana" w:hAnsi="Verdana"/>
              </w:rPr>
            </w:pPr>
            <w:r w:rsidRPr="00F62D67">
              <w:rPr>
                <w:rFonts w:ascii="Verdana" w:hAnsi="Verdana"/>
              </w:rPr>
              <w:t>Ashley Shopland</w:t>
            </w:r>
            <w:r>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8A1722" w:rsidRPr="00F62D67" w:rsidRDefault="008A1722" w:rsidP="00443853">
            <w:pPr>
              <w:spacing w:after="0" w:line="240" w:lineRule="auto"/>
              <w:rPr>
                <w:rFonts w:ascii="Verdana" w:hAnsi="Verdana" w:cs="Tahoma"/>
              </w:rPr>
            </w:pPr>
            <w:r w:rsidRPr="00F62D67">
              <w:rPr>
                <w:rFonts w:ascii="Verdana" w:hAnsi="Verdana" w:cs="Tahoma"/>
              </w:rPr>
              <w:t>IMERYS</w:t>
            </w:r>
          </w:p>
        </w:tc>
      </w:tr>
      <w:tr w:rsidR="00EC0185" w:rsidRPr="00F62D67" w:rsidTr="005743D7">
        <w:tc>
          <w:tcPr>
            <w:tcW w:w="2874" w:type="dxa"/>
            <w:shd w:val="clear" w:color="auto" w:fill="auto"/>
          </w:tcPr>
          <w:p w:rsidR="00EC0185" w:rsidRPr="00F62D67" w:rsidRDefault="00EC0185" w:rsidP="005743D7">
            <w:pPr>
              <w:spacing w:after="0" w:line="240" w:lineRule="auto"/>
              <w:rPr>
                <w:rFonts w:ascii="Verdana" w:hAnsi="Verdana" w:cs="Tahoma"/>
              </w:rPr>
            </w:pPr>
            <w:r>
              <w:rPr>
                <w:rFonts w:ascii="Verdana" w:hAnsi="Verdana" w:cs="Tahoma"/>
              </w:rPr>
              <w:t>Jacky</w:t>
            </w:r>
            <w:r w:rsidRPr="00F62D67">
              <w:rPr>
                <w:rFonts w:ascii="Verdana" w:hAnsi="Verdana" w:cs="Tahoma"/>
              </w:rPr>
              <w:t xml:space="preserve"> Swain</w:t>
            </w:r>
            <w:r>
              <w:rPr>
                <w:rFonts w:ascii="Verdana" w:hAnsi="Verdana" w:cs="Tahoma"/>
              </w:rPr>
              <w:t xml:space="preserve"> (D)</w:t>
            </w:r>
          </w:p>
        </w:tc>
        <w:tc>
          <w:tcPr>
            <w:tcW w:w="6662" w:type="dxa"/>
            <w:shd w:val="clear" w:color="auto" w:fill="auto"/>
          </w:tcPr>
          <w:p w:rsidR="00EC0185" w:rsidRPr="00F62D67" w:rsidRDefault="00EC0185" w:rsidP="005743D7">
            <w:pPr>
              <w:spacing w:after="0" w:line="240" w:lineRule="auto"/>
              <w:rPr>
                <w:rFonts w:ascii="Verdana" w:hAnsi="Verdana" w:cs="Tahoma"/>
              </w:rPr>
            </w:pPr>
            <w:r w:rsidRPr="00F62D67">
              <w:rPr>
                <w:rFonts w:ascii="Verdana" w:hAnsi="Verdana" w:cs="Tahoma"/>
              </w:rPr>
              <w:t>CEG</w:t>
            </w:r>
          </w:p>
        </w:tc>
      </w:tr>
      <w:tr w:rsidR="00FA3F25" w:rsidRPr="00187293" w:rsidTr="006E7CD8">
        <w:trPr>
          <w:trHeight w:val="245"/>
        </w:trPr>
        <w:tc>
          <w:tcPr>
            <w:tcW w:w="2874" w:type="dxa"/>
            <w:shd w:val="clear" w:color="auto" w:fill="auto"/>
          </w:tcPr>
          <w:p w:rsidR="00FA3F25" w:rsidRPr="00187293" w:rsidRDefault="00FA3F25" w:rsidP="006E7CD8">
            <w:pPr>
              <w:spacing w:after="0" w:line="240" w:lineRule="auto"/>
              <w:rPr>
                <w:rFonts w:ascii="Verdana" w:hAnsi="Verdana"/>
              </w:rPr>
            </w:pPr>
            <w:r w:rsidRPr="00187293">
              <w:rPr>
                <w:rFonts w:ascii="Verdana" w:hAnsi="Verdana"/>
              </w:rPr>
              <w:t>Tristan Netherton</w:t>
            </w:r>
            <w:r w:rsidR="00735D94">
              <w:rPr>
                <w:rFonts w:ascii="Verdana" w:hAnsi="Verdana"/>
              </w:rPr>
              <w:t xml:space="preserve"> </w:t>
            </w:r>
          </w:p>
        </w:tc>
        <w:tc>
          <w:tcPr>
            <w:tcW w:w="6662" w:type="dxa"/>
            <w:shd w:val="clear" w:color="auto" w:fill="auto"/>
          </w:tcPr>
          <w:p w:rsidR="00FA3F25" w:rsidRPr="00187293" w:rsidRDefault="00FA3F25" w:rsidP="006E7CD8">
            <w:pPr>
              <w:spacing w:after="0" w:line="240" w:lineRule="auto"/>
              <w:rPr>
                <w:rFonts w:ascii="Verdana" w:hAnsi="Verdana" w:cs="Tahoma"/>
              </w:rPr>
            </w:pPr>
            <w:r w:rsidRPr="00187293">
              <w:rPr>
                <w:rFonts w:ascii="Verdana" w:hAnsi="Verdana" w:cs="Tahoma"/>
              </w:rPr>
              <w:t>Chamber of Commerce</w:t>
            </w:r>
          </w:p>
        </w:tc>
      </w:tr>
      <w:tr w:rsidR="00187293" w:rsidRPr="00187293" w:rsidTr="00443853">
        <w:tc>
          <w:tcPr>
            <w:tcW w:w="2874" w:type="dxa"/>
            <w:shd w:val="clear" w:color="auto" w:fill="auto"/>
          </w:tcPr>
          <w:p w:rsidR="00187293" w:rsidRPr="00187293" w:rsidRDefault="00187293" w:rsidP="00443853">
            <w:pPr>
              <w:spacing w:after="0" w:line="240" w:lineRule="auto"/>
              <w:rPr>
                <w:rFonts w:ascii="Verdana" w:hAnsi="Verdana" w:cs="Tahoma"/>
              </w:rPr>
            </w:pPr>
            <w:r w:rsidRPr="00187293">
              <w:rPr>
                <w:rFonts w:ascii="Verdana" w:hAnsi="Verdana" w:cs="Tahoma"/>
              </w:rPr>
              <w:t>John Hodkin</w:t>
            </w:r>
          </w:p>
        </w:tc>
        <w:tc>
          <w:tcPr>
            <w:tcW w:w="6662" w:type="dxa"/>
            <w:shd w:val="clear" w:color="auto" w:fill="auto"/>
          </w:tcPr>
          <w:p w:rsidR="00187293" w:rsidRPr="00187293" w:rsidRDefault="00187293" w:rsidP="00443853">
            <w:pPr>
              <w:spacing w:after="0" w:line="240" w:lineRule="auto"/>
              <w:rPr>
                <w:rFonts w:ascii="Verdana" w:hAnsi="Verdana" w:cs="Tahoma"/>
              </w:rPr>
            </w:pPr>
            <w:r w:rsidRPr="00187293">
              <w:rPr>
                <w:rFonts w:ascii="Verdana" w:hAnsi="Verdana" w:cs="Tahoma"/>
              </w:rPr>
              <w:t>IMERYS/ Eco-</w:t>
            </w:r>
            <w:r w:rsidR="00AA17ED">
              <w:rPr>
                <w:rFonts w:ascii="Verdana" w:hAnsi="Verdana" w:cs="Tahoma"/>
              </w:rPr>
              <w:t>B</w:t>
            </w:r>
            <w:r w:rsidRPr="00187293">
              <w:rPr>
                <w:rFonts w:ascii="Verdana" w:hAnsi="Verdana" w:cs="Tahoma"/>
              </w:rPr>
              <w:t>os</w:t>
            </w:r>
          </w:p>
        </w:tc>
      </w:tr>
      <w:tr w:rsidR="00187293" w:rsidRPr="00187293"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187293" w:rsidRPr="00187293" w:rsidRDefault="00187293" w:rsidP="00443853">
            <w:pPr>
              <w:spacing w:after="0" w:line="240" w:lineRule="auto"/>
              <w:rPr>
                <w:rFonts w:ascii="Verdana" w:hAnsi="Verdana"/>
              </w:rPr>
            </w:pPr>
            <w:r w:rsidRPr="00187293">
              <w:rPr>
                <w:rFonts w:ascii="Verdana" w:hAnsi="Verdan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187293" w:rsidRPr="00187293" w:rsidRDefault="00187293" w:rsidP="00443853">
            <w:pPr>
              <w:spacing w:after="0" w:line="240" w:lineRule="auto"/>
              <w:rPr>
                <w:rFonts w:ascii="Verdana" w:hAnsi="Verdana" w:cs="Tahoma"/>
              </w:rPr>
            </w:pPr>
            <w:r w:rsidRPr="00187293">
              <w:rPr>
                <w:rFonts w:ascii="Verdana" w:hAnsi="Verdana" w:cs="Tahoma"/>
              </w:rPr>
              <w:t>For Steve Double MP</w:t>
            </w:r>
          </w:p>
        </w:tc>
      </w:tr>
      <w:tr w:rsidR="00E412F7"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43853">
            <w:pPr>
              <w:spacing w:after="0" w:line="240" w:lineRule="auto"/>
              <w:rPr>
                <w:rFonts w:ascii="Verdana" w:hAnsi="Verdana" w:cs="Tahoma"/>
              </w:rPr>
            </w:pPr>
            <w:r w:rsidRPr="00F62D67">
              <w:rPr>
                <w:rFonts w:ascii="Verdana" w:hAnsi="Verdana" w:cs="Tahom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43853">
            <w:pPr>
              <w:spacing w:after="0" w:line="240" w:lineRule="auto"/>
              <w:rPr>
                <w:rFonts w:ascii="Verdana" w:hAnsi="Verdana" w:cs="Tahoma"/>
              </w:rPr>
            </w:pPr>
            <w:r w:rsidRPr="00F62D67">
              <w:rPr>
                <w:rFonts w:ascii="Verdana" w:hAnsi="Verdana" w:cs="Tahoma"/>
              </w:rPr>
              <w:t>China Clay Community Link Officer, Cornwall Council</w:t>
            </w:r>
          </w:p>
        </w:tc>
      </w:tr>
      <w:tr w:rsidR="00E412F7" w:rsidRPr="00F62D67" w:rsidTr="00443853">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43853">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E412F7" w:rsidRPr="00F62D67" w:rsidRDefault="00E412F7" w:rsidP="00443853">
            <w:pPr>
              <w:spacing w:after="0" w:line="240" w:lineRule="auto"/>
              <w:rPr>
                <w:rFonts w:ascii="Verdana" w:hAnsi="Verdana" w:cs="Tahoma"/>
              </w:rPr>
            </w:pPr>
            <w:r w:rsidRPr="00F62D67">
              <w:rPr>
                <w:rFonts w:ascii="Verdana" w:hAnsi="Verdana" w:cs="Tahoma"/>
              </w:rPr>
              <w:t>St Blazey/Par/Fowey Community Link Officer, Cornwall Council</w:t>
            </w:r>
          </w:p>
        </w:tc>
      </w:tr>
    </w:tbl>
    <w:p w:rsidR="00B05BA8" w:rsidRPr="00F62D67" w:rsidRDefault="00B05BA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0"/>
        <w:gridCol w:w="8389"/>
        <w:gridCol w:w="972"/>
      </w:tblGrid>
      <w:tr w:rsidR="001527CE" w:rsidRPr="00F62D67" w:rsidTr="00443853">
        <w:tc>
          <w:tcPr>
            <w:tcW w:w="675" w:type="dxa"/>
          </w:tcPr>
          <w:p w:rsidR="001527CE" w:rsidRDefault="001527CE" w:rsidP="00443853">
            <w:pPr>
              <w:rPr>
                <w:rFonts w:ascii="Verdana" w:hAnsi="Verdana"/>
              </w:rPr>
            </w:pPr>
            <w:r>
              <w:rPr>
                <w:rFonts w:ascii="Verdana" w:hAnsi="Verdana"/>
              </w:rPr>
              <w:lastRenderedPageBreak/>
              <w:t xml:space="preserve">1. </w:t>
            </w:r>
          </w:p>
        </w:tc>
        <w:tc>
          <w:tcPr>
            <w:tcW w:w="8505" w:type="dxa"/>
          </w:tcPr>
          <w:p w:rsidR="001527CE" w:rsidRDefault="001527CE" w:rsidP="00443853">
            <w:pPr>
              <w:rPr>
                <w:rFonts w:ascii="Verdana" w:hAnsi="Verdana"/>
              </w:rPr>
            </w:pPr>
            <w:r>
              <w:rPr>
                <w:rFonts w:ascii="Verdana" w:hAnsi="Verdana"/>
                <w:b/>
              </w:rPr>
              <w:t>Cornwall Food Foundation</w:t>
            </w:r>
            <w:r w:rsidR="006B2643">
              <w:rPr>
                <w:rFonts w:ascii="Verdana" w:hAnsi="Verdana"/>
                <w:b/>
              </w:rPr>
              <w:t>/ Fifteen Cornwall</w:t>
            </w:r>
            <w:r>
              <w:rPr>
                <w:rFonts w:ascii="Verdana" w:hAnsi="Verdana"/>
                <w:b/>
              </w:rPr>
              <w:t xml:space="preserve"> - Matthew Thomson</w:t>
            </w:r>
          </w:p>
          <w:p w:rsidR="001527CE" w:rsidRDefault="001527CE" w:rsidP="00443853">
            <w:pPr>
              <w:rPr>
                <w:rFonts w:ascii="Verdana" w:hAnsi="Verdana"/>
              </w:rPr>
            </w:pPr>
          </w:p>
          <w:p w:rsidR="006B2643" w:rsidRDefault="006B2643" w:rsidP="006B2643">
            <w:pPr>
              <w:rPr>
                <w:rFonts w:ascii="Verdana" w:hAnsi="Verdana"/>
              </w:rPr>
            </w:pPr>
            <w:r>
              <w:rPr>
                <w:rFonts w:ascii="Verdana" w:hAnsi="Verdana"/>
              </w:rPr>
              <w:t xml:space="preserve">M Thomson gave a presentation and explained the background to </w:t>
            </w:r>
            <w:r w:rsidR="001527CE">
              <w:rPr>
                <w:rFonts w:ascii="Verdana" w:hAnsi="Verdana"/>
              </w:rPr>
              <w:t>Fifteen Cornwall</w:t>
            </w:r>
            <w:r>
              <w:rPr>
                <w:rFonts w:ascii="Verdana" w:hAnsi="Verdana"/>
              </w:rPr>
              <w:t xml:space="preserve">. </w:t>
            </w:r>
            <w:r w:rsidR="001527CE">
              <w:rPr>
                <w:rFonts w:ascii="Verdana" w:hAnsi="Verdana"/>
              </w:rPr>
              <w:t xml:space="preserve">Fifteen Cornwall is a restaurant at Watergate Bay; it is a social enterprise which is a productive restaurant, </w:t>
            </w:r>
            <w:r>
              <w:rPr>
                <w:rFonts w:ascii="Verdana" w:hAnsi="Verdana"/>
              </w:rPr>
              <w:t xml:space="preserve">provides </w:t>
            </w:r>
            <w:r w:rsidR="001527CE">
              <w:rPr>
                <w:rFonts w:ascii="Verdana" w:hAnsi="Verdana"/>
              </w:rPr>
              <w:t xml:space="preserve">inclusive holistic training, </w:t>
            </w:r>
            <w:r>
              <w:rPr>
                <w:rFonts w:ascii="Verdana" w:hAnsi="Verdana"/>
              </w:rPr>
              <w:t xml:space="preserve">has access to a </w:t>
            </w:r>
            <w:r w:rsidR="001527CE">
              <w:rPr>
                <w:rFonts w:ascii="Verdana" w:hAnsi="Verdana"/>
              </w:rPr>
              <w:t xml:space="preserve">dynamic network of 500 Fifteen graduates and </w:t>
            </w:r>
            <w:r>
              <w:rPr>
                <w:rFonts w:ascii="Verdana" w:hAnsi="Verdana"/>
              </w:rPr>
              <w:t>actively promotes community engagement</w:t>
            </w:r>
            <w:r w:rsidR="001527CE">
              <w:rPr>
                <w:rFonts w:ascii="Verdana" w:hAnsi="Verdana"/>
              </w:rPr>
              <w:t>.</w:t>
            </w:r>
            <w:r>
              <w:rPr>
                <w:rFonts w:ascii="Verdana" w:hAnsi="Verdana"/>
              </w:rPr>
              <w:t xml:space="preserve"> Trainees are disadvantaged young people and is a model which can be used elsewhere. Fifteen Cornwall is not affected by the recent difficulties for Jamie Oliver restaurants elsewhere in the country and still uses his brand. </w:t>
            </w:r>
          </w:p>
          <w:p w:rsidR="001527CE" w:rsidRDefault="001527CE" w:rsidP="00443853">
            <w:pPr>
              <w:rPr>
                <w:rFonts w:ascii="Verdana" w:hAnsi="Verdana"/>
              </w:rPr>
            </w:pPr>
          </w:p>
          <w:p w:rsidR="001527CE" w:rsidRDefault="006B2643" w:rsidP="00443853">
            <w:pPr>
              <w:rPr>
                <w:rFonts w:ascii="Verdana" w:hAnsi="Verdana"/>
              </w:rPr>
            </w:pPr>
            <w:r>
              <w:rPr>
                <w:rFonts w:ascii="Verdana" w:hAnsi="Verdana"/>
              </w:rPr>
              <w:t>There are two spin off programmes that work elsewhere in Cornwall</w:t>
            </w:r>
            <w:r w:rsidR="001527CE">
              <w:rPr>
                <w:rFonts w:ascii="Verdana" w:hAnsi="Verdana"/>
              </w:rPr>
              <w:t xml:space="preserve"> – Food Works and Food for Change. </w:t>
            </w:r>
            <w:r>
              <w:rPr>
                <w:rFonts w:ascii="Verdana" w:hAnsi="Verdana"/>
              </w:rPr>
              <w:t>These aims to u</w:t>
            </w:r>
            <w:r w:rsidR="001527CE">
              <w:rPr>
                <w:rFonts w:ascii="Verdana" w:hAnsi="Verdana"/>
              </w:rPr>
              <w:t xml:space="preserve">se food to inspire people to make change in their lives. </w:t>
            </w:r>
          </w:p>
          <w:p w:rsidR="001527CE" w:rsidRDefault="001527CE" w:rsidP="00443853">
            <w:pPr>
              <w:rPr>
                <w:rFonts w:ascii="Verdana" w:hAnsi="Verdana"/>
              </w:rPr>
            </w:pPr>
          </w:p>
          <w:p w:rsidR="007D2EFC" w:rsidRDefault="006B2643" w:rsidP="007D2EFC">
            <w:pPr>
              <w:rPr>
                <w:rFonts w:ascii="Verdana" w:hAnsi="Verdana"/>
              </w:rPr>
            </w:pPr>
            <w:r>
              <w:rPr>
                <w:rFonts w:ascii="Verdana" w:hAnsi="Verdana"/>
              </w:rPr>
              <w:t>Food W</w:t>
            </w:r>
            <w:r w:rsidR="001527CE">
              <w:rPr>
                <w:rFonts w:ascii="Verdana" w:hAnsi="Verdana"/>
              </w:rPr>
              <w:t>o</w:t>
            </w:r>
            <w:r>
              <w:rPr>
                <w:rFonts w:ascii="Verdana" w:hAnsi="Verdana"/>
              </w:rPr>
              <w:t>r</w:t>
            </w:r>
            <w:r w:rsidR="001527CE">
              <w:rPr>
                <w:rFonts w:ascii="Verdana" w:hAnsi="Verdana"/>
              </w:rPr>
              <w:t xml:space="preserve">ks – </w:t>
            </w:r>
            <w:r>
              <w:rPr>
                <w:rFonts w:ascii="Verdana" w:hAnsi="Verdana"/>
              </w:rPr>
              <w:t xml:space="preserve">this is a </w:t>
            </w:r>
            <w:r w:rsidR="001527CE">
              <w:rPr>
                <w:rFonts w:ascii="Verdana" w:hAnsi="Verdana"/>
              </w:rPr>
              <w:t xml:space="preserve">30 hour intervention over a period of time. </w:t>
            </w:r>
            <w:r>
              <w:rPr>
                <w:rFonts w:ascii="Verdana" w:hAnsi="Verdana"/>
              </w:rPr>
              <w:t>It delivers f</w:t>
            </w:r>
            <w:r w:rsidR="001527CE">
              <w:rPr>
                <w:rFonts w:ascii="Verdana" w:hAnsi="Verdana"/>
              </w:rPr>
              <w:t>ood safety training which also brings people together in a community area. It is being delivered in St Austell</w:t>
            </w:r>
            <w:r>
              <w:rPr>
                <w:rFonts w:ascii="Verdana" w:hAnsi="Verdana"/>
              </w:rPr>
              <w:t xml:space="preserve"> and</w:t>
            </w:r>
            <w:r w:rsidR="001527CE">
              <w:rPr>
                <w:rFonts w:ascii="Verdana" w:hAnsi="Verdana"/>
              </w:rPr>
              <w:t xml:space="preserve"> 30 people </w:t>
            </w:r>
            <w:r>
              <w:rPr>
                <w:rFonts w:ascii="Verdana" w:hAnsi="Verdana"/>
              </w:rPr>
              <w:t xml:space="preserve">are </w:t>
            </w:r>
            <w:r w:rsidR="001527CE">
              <w:rPr>
                <w:rFonts w:ascii="Verdana" w:hAnsi="Verdana"/>
              </w:rPr>
              <w:t>being trained at the moment.</w:t>
            </w:r>
            <w:r w:rsidR="007D2EFC">
              <w:rPr>
                <w:rFonts w:ascii="Verdana" w:hAnsi="Verdana"/>
              </w:rPr>
              <w:t xml:space="preserve"> The aim of Food Works takes people from food poverty to food wealth. Food wealth has moved from the town centre to ASDA.</w:t>
            </w:r>
          </w:p>
          <w:p w:rsidR="001527CE" w:rsidRDefault="001527CE" w:rsidP="00443853">
            <w:pPr>
              <w:rPr>
                <w:rFonts w:ascii="Verdana" w:hAnsi="Verdana"/>
              </w:rPr>
            </w:pPr>
          </w:p>
          <w:p w:rsidR="001527CE" w:rsidRDefault="006B2643" w:rsidP="00443853">
            <w:pPr>
              <w:rPr>
                <w:rFonts w:ascii="Verdana" w:hAnsi="Verdana"/>
              </w:rPr>
            </w:pPr>
            <w:r>
              <w:rPr>
                <w:rFonts w:ascii="Verdana" w:hAnsi="Verdana"/>
              </w:rPr>
              <w:t>The Food for C</w:t>
            </w:r>
            <w:r w:rsidR="001527CE">
              <w:rPr>
                <w:rFonts w:ascii="Verdana" w:hAnsi="Verdana"/>
              </w:rPr>
              <w:t>hange programme</w:t>
            </w:r>
            <w:r>
              <w:rPr>
                <w:rFonts w:ascii="Verdana" w:hAnsi="Verdana"/>
              </w:rPr>
              <w:t xml:space="preserve"> is b</w:t>
            </w:r>
            <w:r w:rsidR="001527CE">
              <w:rPr>
                <w:rFonts w:ascii="Verdana" w:hAnsi="Verdana"/>
              </w:rPr>
              <w:t xml:space="preserve">uilding </w:t>
            </w:r>
            <w:r>
              <w:rPr>
                <w:rFonts w:ascii="Verdana" w:hAnsi="Verdana"/>
              </w:rPr>
              <w:t xml:space="preserve">a network of 80 food changers through working with </w:t>
            </w:r>
            <w:r w:rsidR="001527CE">
              <w:rPr>
                <w:rFonts w:ascii="Verdana" w:hAnsi="Verdana"/>
              </w:rPr>
              <w:t>S</w:t>
            </w:r>
            <w:r>
              <w:rPr>
                <w:rFonts w:ascii="Verdana" w:hAnsi="Verdana"/>
              </w:rPr>
              <w:t>TAK</w:t>
            </w:r>
            <w:r w:rsidR="001527CE">
              <w:rPr>
                <w:rFonts w:ascii="Verdana" w:hAnsi="Verdana"/>
              </w:rPr>
              <w:t xml:space="preserve">, Cornwall Neighbourhoods for Change, St Austell Foodbank, Young People Cornwall and Volunteer Cornwall. </w:t>
            </w:r>
          </w:p>
          <w:p w:rsidR="001527CE" w:rsidRDefault="001527CE" w:rsidP="00443853">
            <w:pPr>
              <w:rPr>
                <w:rFonts w:ascii="Verdana" w:hAnsi="Verdana"/>
              </w:rPr>
            </w:pPr>
          </w:p>
          <w:p w:rsidR="001527CE" w:rsidRDefault="007D2EFC" w:rsidP="00443853">
            <w:pPr>
              <w:rPr>
                <w:rFonts w:ascii="Verdana" w:hAnsi="Verdana"/>
              </w:rPr>
            </w:pPr>
            <w:r>
              <w:rPr>
                <w:rFonts w:ascii="Verdana" w:hAnsi="Verdana"/>
              </w:rPr>
              <w:t>M Thomson outlined his p</w:t>
            </w:r>
            <w:r w:rsidR="001527CE">
              <w:rPr>
                <w:rFonts w:ascii="Verdana" w:hAnsi="Verdana"/>
              </w:rPr>
              <w:t xml:space="preserve">ersonal journey </w:t>
            </w:r>
            <w:r>
              <w:rPr>
                <w:rFonts w:ascii="Verdana" w:hAnsi="Verdana"/>
              </w:rPr>
              <w:t xml:space="preserve">in which starting in </w:t>
            </w:r>
            <w:r w:rsidR="001527CE">
              <w:rPr>
                <w:rFonts w:ascii="Verdana" w:hAnsi="Verdana"/>
              </w:rPr>
              <w:t xml:space="preserve">food and hospitality </w:t>
            </w:r>
            <w:r>
              <w:rPr>
                <w:rFonts w:ascii="Verdana" w:hAnsi="Verdana"/>
              </w:rPr>
              <w:t xml:space="preserve">led to </w:t>
            </w:r>
            <w:r w:rsidR="001527CE">
              <w:rPr>
                <w:rFonts w:ascii="Verdana" w:hAnsi="Verdana"/>
              </w:rPr>
              <w:t>wide</w:t>
            </w:r>
            <w:r w:rsidR="00AA17ED">
              <w:rPr>
                <w:rFonts w:ascii="Verdana" w:hAnsi="Verdana"/>
              </w:rPr>
              <w:t>r</w:t>
            </w:r>
            <w:r w:rsidR="001527CE">
              <w:rPr>
                <w:rFonts w:ascii="Verdana" w:hAnsi="Verdana"/>
              </w:rPr>
              <w:t xml:space="preserve"> </w:t>
            </w:r>
            <w:r>
              <w:rPr>
                <w:rFonts w:ascii="Verdana" w:hAnsi="Verdana"/>
              </w:rPr>
              <w:t xml:space="preserve">job </w:t>
            </w:r>
            <w:r w:rsidR="001527CE">
              <w:rPr>
                <w:rFonts w:ascii="Verdana" w:hAnsi="Verdana"/>
              </w:rPr>
              <w:t>opportunities. This is the ethos of these programmes.</w:t>
            </w:r>
          </w:p>
          <w:p w:rsidR="001527CE" w:rsidRDefault="001527CE" w:rsidP="00443853">
            <w:pPr>
              <w:rPr>
                <w:rFonts w:ascii="Verdana" w:hAnsi="Verdana"/>
              </w:rPr>
            </w:pPr>
          </w:p>
          <w:p w:rsidR="001527CE" w:rsidRDefault="007D2EFC" w:rsidP="00443853">
            <w:pPr>
              <w:rPr>
                <w:rFonts w:ascii="Verdana" w:hAnsi="Verdana"/>
              </w:rPr>
            </w:pPr>
            <w:r>
              <w:rPr>
                <w:rFonts w:ascii="Verdana" w:hAnsi="Verdana"/>
              </w:rPr>
              <w:t xml:space="preserve">So far the work in St Austell has been </w:t>
            </w:r>
            <w:r w:rsidR="00E1407F">
              <w:rPr>
                <w:rFonts w:ascii="Verdana" w:hAnsi="Verdana"/>
              </w:rPr>
              <w:t>low key</w:t>
            </w:r>
            <w:r>
              <w:rPr>
                <w:rFonts w:ascii="Verdana" w:hAnsi="Verdana"/>
              </w:rPr>
              <w:t>.</w:t>
            </w:r>
            <w:r w:rsidR="001527CE">
              <w:rPr>
                <w:rFonts w:ascii="Verdana" w:hAnsi="Verdana"/>
              </w:rPr>
              <w:t xml:space="preserve"> </w:t>
            </w:r>
            <w:r>
              <w:rPr>
                <w:rFonts w:ascii="Verdana" w:hAnsi="Verdana"/>
              </w:rPr>
              <w:t xml:space="preserve">There are discussions with </w:t>
            </w:r>
            <w:r w:rsidR="001527CE">
              <w:rPr>
                <w:rFonts w:ascii="Verdana" w:hAnsi="Verdana"/>
              </w:rPr>
              <w:t>Eco-</w:t>
            </w:r>
            <w:proofErr w:type="spellStart"/>
            <w:r w:rsidR="001527CE">
              <w:rPr>
                <w:rFonts w:ascii="Verdana" w:hAnsi="Verdana"/>
              </w:rPr>
              <w:t>bos</w:t>
            </w:r>
            <w:proofErr w:type="spellEnd"/>
            <w:r w:rsidR="001527CE">
              <w:rPr>
                <w:rFonts w:ascii="Verdana" w:hAnsi="Verdana"/>
              </w:rPr>
              <w:t xml:space="preserve"> </w:t>
            </w:r>
            <w:r>
              <w:rPr>
                <w:rFonts w:ascii="Verdana" w:hAnsi="Verdana"/>
              </w:rPr>
              <w:t>about creating an</w:t>
            </w:r>
            <w:r w:rsidR="001527CE">
              <w:rPr>
                <w:rFonts w:ascii="Verdana" w:hAnsi="Verdana"/>
              </w:rPr>
              <w:t xml:space="preserve"> anchor site </w:t>
            </w:r>
            <w:r w:rsidR="00E1407F">
              <w:rPr>
                <w:rFonts w:ascii="Verdana" w:hAnsi="Verdana"/>
              </w:rPr>
              <w:t xml:space="preserve">for the project for the wider area. There is potential to work with SABEF and the CCF project – at present there is </w:t>
            </w:r>
            <w:r w:rsidR="001527CE">
              <w:rPr>
                <w:rFonts w:ascii="Verdana" w:hAnsi="Verdana"/>
              </w:rPr>
              <w:t xml:space="preserve">£350,000 </w:t>
            </w:r>
            <w:r w:rsidR="00E1407F">
              <w:rPr>
                <w:rFonts w:ascii="Verdana" w:hAnsi="Verdana"/>
              </w:rPr>
              <w:t xml:space="preserve">of funding </w:t>
            </w:r>
            <w:r w:rsidR="001527CE">
              <w:rPr>
                <w:rFonts w:ascii="Verdana" w:hAnsi="Verdana"/>
              </w:rPr>
              <w:t xml:space="preserve">for 24 months in St Austell. Food needs to be the link. </w:t>
            </w:r>
          </w:p>
          <w:p w:rsidR="001527CE" w:rsidRDefault="001527CE" w:rsidP="00443853">
            <w:pPr>
              <w:rPr>
                <w:rFonts w:ascii="Verdana" w:hAnsi="Verdana"/>
              </w:rPr>
            </w:pPr>
          </w:p>
          <w:p w:rsidR="001527CE" w:rsidRDefault="00DA6DBE" w:rsidP="00443853">
            <w:pPr>
              <w:rPr>
                <w:rFonts w:ascii="Verdana" w:hAnsi="Verdana"/>
              </w:rPr>
            </w:pPr>
            <w:r>
              <w:rPr>
                <w:rFonts w:ascii="Verdana" w:hAnsi="Verdana"/>
              </w:rPr>
              <w:t>J Staughton asked if there was a l</w:t>
            </w:r>
            <w:r w:rsidR="001527CE">
              <w:rPr>
                <w:rFonts w:ascii="Verdana" w:hAnsi="Verdana"/>
              </w:rPr>
              <w:t xml:space="preserve">ink to homelessness? STAK is a key </w:t>
            </w:r>
            <w:r>
              <w:rPr>
                <w:rFonts w:ascii="Verdana" w:hAnsi="Verdana"/>
              </w:rPr>
              <w:t>partner; they report that they help</w:t>
            </w:r>
            <w:r w:rsidR="001527CE">
              <w:rPr>
                <w:rFonts w:ascii="Verdana" w:hAnsi="Verdana"/>
              </w:rPr>
              <w:t xml:space="preserve"> two rough sleepers </w:t>
            </w:r>
            <w:r>
              <w:rPr>
                <w:rFonts w:ascii="Verdana" w:hAnsi="Verdana"/>
              </w:rPr>
              <w:t xml:space="preserve">at the moment </w:t>
            </w:r>
            <w:r w:rsidR="001527CE">
              <w:rPr>
                <w:rFonts w:ascii="Verdana" w:hAnsi="Verdana"/>
              </w:rPr>
              <w:t xml:space="preserve">but </w:t>
            </w:r>
            <w:r>
              <w:rPr>
                <w:rFonts w:ascii="Verdana" w:hAnsi="Verdana"/>
              </w:rPr>
              <w:t xml:space="preserve">it is </w:t>
            </w:r>
            <w:r w:rsidR="001527CE">
              <w:rPr>
                <w:rFonts w:ascii="Verdana" w:hAnsi="Verdana"/>
              </w:rPr>
              <w:t xml:space="preserve">likely some others are sofa surfers. </w:t>
            </w:r>
            <w:r>
              <w:rPr>
                <w:rFonts w:ascii="Verdana" w:hAnsi="Verdana"/>
              </w:rPr>
              <w:t>L</w:t>
            </w:r>
            <w:r w:rsidR="001527CE">
              <w:rPr>
                <w:rFonts w:ascii="Verdana" w:hAnsi="Verdana"/>
              </w:rPr>
              <w:t xml:space="preserve">inks </w:t>
            </w:r>
            <w:r>
              <w:rPr>
                <w:rFonts w:ascii="Verdana" w:hAnsi="Verdana"/>
              </w:rPr>
              <w:t xml:space="preserve">have been made </w:t>
            </w:r>
            <w:r w:rsidR="001527CE">
              <w:rPr>
                <w:rFonts w:ascii="Verdana" w:hAnsi="Verdana"/>
              </w:rPr>
              <w:t xml:space="preserve">with </w:t>
            </w:r>
            <w:proofErr w:type="spellStart"/>
            <w:r w:rsidR="001527CE">
              <w:rPr>
                <w:rFonts w:ascii="Verdana" w:hAnsi="Verdana"/>
              </w:rPr>
              <w:t>Cosgarne</w:t>
            </w:r>
            <w:proofErr w:type="spellEnd"/>
            <w:r w:rsidR="001527CE">
              <w:rPr>
                <w:rFonts w:ascii="Verdana" w:hAnsi="Verdana"/>
              </w:rPr>
              <w:t xml:space="preserve"> </w:t>
            </w:r>
            <w:r>
              <w:rPr>
                <w:rFonts w:ascii="Verdana" w:hAnsi="Verdana"/>
              </w:rPr>
              <w:t xml:space="preserve">and there may be </w:t>
            </w:r>
            <w:r w:rsidR="001527CE">
              <w:rPr>
                <w:rFonts w:ascii="Verdana" w:hAnsi="Verdana"/>
              </w:rPr>
              <w:t>a community kitchen</w:t>
            </w:r>
            <w:r>
              <w:rPr>
                <w:rFonts w:ascii="Verdana" w:hAnsi="Verdana"/>
              </w:rPr>
              <w:t xml:space="preserve"> project</w:t>
            </w:r>
            <w:r w:rsidR="001527CE">
              <w:rPr>
                <w:rFonts w:ascii="Verdana" w:hAnsi="Verdana"/>
              </w:rPr>
              <w:t xml:space="preserve"> in the future.</w:t>
            </w:r>
          </w:p>
          <w:p w:rsidR="001527CE" w:rsidRDefault="001527CE" w:rsidP="00443853">
            <w:pPr>
              <w:rPr>
                <w:rFonts w:ascii="Verdana" w:hAnsi="Verdana"/>
              </w:rPr>
            </w:pPr>
          </w:p>
          <w:p w:rsidR="00DA6DBE" w:rsidRDefault="00DA6DBE" w:rsidP="00443853">
            <w:pPr>
              <w:rPr>
                <w:rFonts w:ascii="Verdana" w:hAnsi="Verdana"/>
              </w:rPr>
            </w:pPr>
            <w:r>
              <w:rPr>
                <w:rFonts w:ascii="Verdana" w:hAnsi="Verdana"/>
              </w:rPr>
              <w:t>C Radford commented that “</w:t>
            </w:r>
            <w:r w:rsidR="001527CE">
              <w:rPr>
                <w:rFonts w:ascii="Verdana" w:hAnsi="Verdana"/>
              </w:rPr>
              <w:t xml:space="preserve">Food on </w:t>
            </w:r>
            <w:r>
              <w:rPr>
                <w:rFonts w:ascii="Verdana" w:hAnsi="Verdana"/>
              </w:rPr>
              <w:t xml:space="preserve">a (ceramic) </w:t>
            </w:r>
            <w:r w:rsidR="001527CE">
              <w:rPr>
                <w:rFonts w:ascii="Verdana" w:hAnsi="Verdana"/>
              </w:rPr>
              <w:t>plate</w:t>
            </w:r>
            <w:r>
              <w:rPr>
                <w:rFonts w:ascii="Verdana" w:hAnsi="Verdana"/>
              </w:rPr>
              <w:t>”</w:t>
            </w:r>
            <w:r w:rsidR="001527CE">
              <w:rPr>
                <w:rFonts w:ascii="Verdana" w:hAnsi="Verdana"/>
              </w:rPr>
              <w:t xml:space="preserve"> is a link with the </w:t>
            </w:r>
            <w:r>
              <w:rPr>
                <w:rFonts w:ascii="Verdana" w:hAnsi="Verdana"/>
              </w:rPr>
              <w:t xml:space="preserve">Whitegold </w:t>
            </w:r>
            <w:r w:rsidR="001527CE">
              <w:rPr>
                <w:rFonts w:ascii="Verdana" w:hAnsi="Verdana"/>
              </w:rPr>
              <w:t>festival</w:t>
            </w:r>
            <w:r>
              <w:rPr>
                <w:rFonts w:ascii="Verdana" w:hAnsi="Verdana"/>
              </w:rPr>
              <w:t xml:space="preserve"> that they are keen to explore</w:t>
            </w:r>
            <w:r w:rsidR="001527CE">
              <w:rPr>
                <w:rFonts w:ascii="Verdana" w:hAnsi="Verdana"/>
              </w:rPr>
              <w:t xml:space="preserve">. </w:t>
            </w:r>
            <w:r w:rsidR="007C1B5E">
              <w:rPr>
                <w:rFonts w:ascii="Verdana" w:hAnsi="Verdana"/>
              </w:rPr>
              <w:t>Both festivals can use food as part of the attractions on the day.</w:t>
            </w:r>
          </w:p>
          <w:p w:rsidR="001527CE" w:rsidRDefault="001527CE" w:rsidP="00443853">
            <w:pPr>
              <w:rPr>
                <w:rFonts w:ascii="Verdana" w:hAnsi="Verdana"/>
              </w:rPr>
            </w:pPr>
          </w:p>
          <w:p w:rsidR="00DA6DBE" w:rsidRDefault="001527CE" w:rsidP="00443853">
            <w:pPr>
              <w:rPr>
                <w:rFonts w:ascii="Verdana" w:hAnsi="Verdana"/>
              </w:rPr>
            </w:pPr>
            <w:r>
              <w:rPr>
                <w:rFonts w:ascii="Verdana" w:hAnsi="Verdana"/>
              </w:rPr>
              <w:t xml:space="preserve">D Cole </w:t>
            </w:r>
            <w:r w:rsidR="00DA6DBE">
              <w:rPr>
                <w:rFonts w:ascii="Verdana" w:hAnsi="Verdana"/>
              </w:rPr>
              <w:t xml:space="preserve">commented that </w:t>
            </w:r>
            <w:r>
              <w:rPr>
                <w:rFonts w:ascii="Verdana" w:hAnsi="Verdana"/>
              </w:rPr>
              <w:t>C</w:t>
            </w:r>
            <w:r w:rsidR="00DA6DBE">
              <w:rPr>
                <w:rFonts w:ascii="Verdana" w:hAnsi="Verdana"/>
              </w:rPr>
              <w:t xml:space="preserve">ommunity </w:t>
            </w:r>
            <w:r>
              <w:rPr>
                <w:rFonts w:ascii="Verdana" w:hAnsi="Verdana"/>
              </w:rPr>
              <w:t>L</w:t>
            </w:r>
            <w:r w:rsidR="00DA6DBE">
              <w:rPr>
                <w:rFonts w:ascii="Verdana" w:hAnsi="Verdana"/>
              </w:rPr>
              <w:t xml:space="preserve">ed Local </w:t>
            </w:r>
            <w:r>
              <w:rPr>
                <w:rFonts w:ascii="Verdana" w:hAnsi="Verdana"/>
              </w:rPr>
              <w:t>D</w:t>
            </w:r>
            <w:r w:rsidR="00DA6DBE">
              <w:rPr>
                <w:rFonts w:ascii="Verdana" w:hAnsi="Verdana"/>
              </w:rPr>
              <w:t xml:space="preserve">evelopment funds </w:t>
            </w:r>
            <w:r>
              <w:rPr>
                <w:rFonts w:ascii="Verdana" w:hAnsi="Verdana"/>
              </w:rPr>
              <w:t xml:space="preserve">may be a </w:t>
            </w:r>
            <w:r w:rsidR="00DA6DBE">
              <w:rPr>
                <w:rFonts w:ascii="Verdana" w:hAnsi="Verdana"/>
              </w:rPr>
              <w:t xml:space="preserve">possible </w:t>
            </w:r>
            <w:r>
              <w:rPr>
                <w:rFonts w:ascii="Verdana" w:hAnsi="Verdana"/>
              </w:rPr>
              <w:t xml:space="preserve">funding stream. There are areas in the Clay Country which could be targeted. </w:t>
            </w:r>
          </w:p>
          <w:p w:rsidR="00DA6DBE" w:rsidRDefault="00DA6DBE" w:rsidP="00443853">
            <w:pPr>
              <w:rPr>
                <w:rFonts w:ascii="Verdana" w:hAnsi="Verdana"/>
              </w:rPr>
            </w:pPr>
          </w:p>
          <w:p w:rsidR="001527CE" w:rsidRDefault="00DA6DBE" w:rsidP="00443853">
            <w:pPr>
              <w:rPr>
                <w:rFonts w:ascii="Verdana" w:hAnsi="Verdana"/>
              </w:rPr>
            </w:pPr>
            <w:r>
              <w:rPr>
                <w:rFonts w:ascii="Verdana" w:hAnsi="Verdana"/>
              </w:rPr>
              <w:t xml:space="preserve">M Thomson is keen to work in the China Clay area </w:t>
            </w:r>
            <w:r w:rsidR="001527CE">
              <w:rPr>
                <w:rFonts w:ascii="Verdana" w:hAnsi="Verdana"/>
              </w:rPr>
              <w:t xml:space="preserve">developing from </w:t>
            </w:r>
            <w:r>
              <w:rPr>
                <w:rFonts w:ascii="Verdana" w:hAnsi="Verdana"/>
              </w:rPr>
              <w:t xml:space="preserve">the </w:t>
            </w:r>
            <w:r w:rsidR="001527CE">
              <w:rPr>
                <w:rFonts w:ascii="Verdana" w:hAnsi="Verdana"/>
              </w:rPr>
              <w:t>Eco-</w:t>
            </w:r>
            <w:proofErr w:type="spellStart"/>
            <w:r w:rsidR="001527CE">
              <w:rPr>
                <w:rFonts w:ascii="Verdana" w:hAnsi="Verdana"/>
              </w:rPr>
              <w:t>bos</w:t>
            </w:r>
            <w:proofErr w:type="spellEnd"/>
            <w:r w:rsidR="001527CE">
              <w:rPr>
                <w:rFonts w:ascii="Verdana" w:hAnsi="Verdana"/>
              </w:rPr>
              <w:t xml:space="preserve"> site. </w:t>
            </w:r>
            <w:r w:rsidR="007C1B5E">
              <w:rPr>
                <w:rFonts w:ascii="Verdana" w:hAnsi="Verdana"/>
              </w:rPr>
              <w:t xml:space="preserve">Fifteen Cornwall has had </w:t>
            </w:r>
            <w:r w:rsidR="001527CE">
              <w:rPr>
                <w:rFonts w:ascii="Verdana" w:hAnsi="Verdana"/>
              </w:rPr>
              <w:t xml:space="preserve">212 trainees </w:t>
            </w:r>
            <w:r w:rsidR="007C1B5E">
              <w:rPr>
                <w:rFonts w:ascii="Verdana" w:hAnsi="Verdana"/>
              </w:rPr>
              <w:t xml:space="preserve">and it is estimated </w:t>
            </w:r>
            <w:r w:rsidR="007C1B5E">
              <w:rPr>
                <w:rFonts w:ascii="Verdana" w:hAnsi="Verdana"/>
              </w:rPr>
              <w:lastRenderedPageBreak/>
              <w:t xml:space="preserve">that </w:t>
            </w:r>
            <w:r w:rsidR="001527CE">
              <w:rPr>
                <w:rFonts w:ascii="Verdana" w:hAnsi="Verdana"/>
              </w:rPr>
              <w:t xml:space="preserve">one third have come from this area. </w:t>
            </w:r>
            <w:r w:rsidR="007C1B5E">
              <w:rPr>
                <w:rFonts w:ascii="Verdana" w:hAnsi="Verdana"/>
              </w:rPr>
              <w:t xml:space="preserve">The aspiration is to </w:t>
            </w:r>
            <w:r w:rsidR="001527CE">
              <w:rPr>
                <w:rFonts w:ascii="Verdana" w:hAnsi="Verdana"/>
              </w:rPr>
              <w:t>use these trainees to help young people in the local area. The villages are very independent so the work needs to be community led and by local people.</w:t>
            </w:r>
          </w:p>
          <w:p w:rsidR="001527CE" w:rsidRDefault="001527CE" w:rsidP="00443853">
            <w:pPr>
              <w:rPr>
                <w:rFonts w:ascii="Verdana" w:hAnsi="Verdana"/>
              </w:rPr>
            </w:pPr>
          </w:p>
          <w:p w:rsidR="001527CE" w:rsidRDefault="007C1B5E" w:rsidP="00443853">
            <w:pPr>
              <w:rPr>
                <w:rFonts w:ascii="Verdana" w:hAnsi="Verdana"/>
              </w:rPr>
            </w:pPr>
            <w:r>
              <w:rPr>
                <w:rFonts w:ascii="Verdana" w:hAnsi="Verdana"/>
              </w:rPr>
              <w:t>Working with Eco-</w:t>
            </w:r>
            <w:r w:rsidR="00AA17ED">
              <w:rPr>
                <w:rFonts w:ascii="Verdana" w:hAnsi="Verdana"/>
              </w:rPr>
              <w:t>B</w:t>
            </w:r>
            <w:r>
              <w:rPr>
                <w:rFonts w:ascii="Verdana" w:hAnsi="Verdana"/>
              </w:rPr>
              <w:t>os also gives an opportunity to help with community growing in the W</w:t>
            </w:r>
            <w:r w:rsidR="001527CE">
              <w:rPr>
                <w:rFonts w:ascii="Verdana" w:hAnsi="Verdana"/>
              </w:rPr>
              <w:t xml:space="preserve">est </w:t>
            </w:r>
            <w:r>
              <w:rPr>
                <w:rFonts w:ascii="Verdana" w:hAnsi="Verdana"/>
              </w:rPr>
              <w:t>C</w:t>
            </w:r>
            <w:r w:rsidR="001527CE">
              <w:rPr>
                <w:rFonts w:ascii="Verdana" w:hAnsi="Verdana"/>
              </w:rPr>
              <w:t xml:space="preserve">arclaze development. </w:t>
            </w:r>
          </w:p>
          <w:p w:rsidR="001527CE" w:rsidRDefault="001527CE" w:rsidP="00443853">
            <w:pPr>
              <w:rPr>
                <w:rFonts w:ascii="Verdana" w:hAnsi="Verdana"/>
              </w:rPr>
            </w:pPr>
          </w:p>
          <w:p w:rsidR="001527CE" w:rsidRDefault="007C1B5E" w:rsidP="00443853">
            <w:pPr>
              <w:rPr>
                <w:rFonts w:ascii="Verdana" w:hAnsi="Verdana"/>
              </w:rPr>
            </w:pPr>
            <w:r>
              <w:rPr>
                <w:rFonts w:ascii="Verdana" w:hAnsi="Verdana"/>
              </w:rPr>
              <w:t>D Pool</w:t>
            </w:r>
            <w:r w:rsidR="002B3D4F">
              <w:rPr>
                <w:rFonts w:ascii="Verdana" w:hAnsi="Verdana"/>
              </w:rPr>
              <w:t>e</w:t>
            </w:r>
            <w:r>
              <w:rPr>
                <w:rFonts w:ascii="Verdana" w:hAnsi="Verdana"/>
              </w:rPr>
              <w:t xml:space="preserve">y commented that, in a recent meeting with </w:t>
            </w:r>
            <w:r w:rsidR="001527CE">
              <w:rPr>
                <w:rFonts w:ascii="Verdana" w:hAnsi="Verdana"/>
              </w:rPr>
              <w:t xml:space="preserve">Young </w:t>
            </w:r>
            <w:r>
              <w:rPr>
                <w:rFonts w:ascii="Verdana" w:hAnsi="Verdana"/>
              </w:rPr>
              <w:t>P</w:t>
            </w:r>
            <w:r w:rsidR="001527CE">
              <w:rPr>
                <w:rFonts w:ascii="Verdana" w:hAnsi="Verdana"/>
              </w:rPr>
              <w:t>eople Cor</w:t>
            </w:r>
            <w:r>
              <w:rPr>
                <w:rFonts w:ascii="Verdana" w:hAnsi="Verdana"/>
              </w:rPr>
              <w:t>n</w:t>
            </w:r>
            <w:r w:rsidR="001527CE">
              <w:rPr>
                <w:rFonts w:ascii="Verdana" w:hAnsi="Verdana"/>
              </w:rPr>
              <w:t>wall</w:t>
            </w:r>
            <w:r>
              <w:rPr>
                <w:rFonts w:ascii="Verdana" w:hAnsi="Verdana"/>
              </w:rPr>
              <w:t xml:space="preserve">, they were </w:t>
            </w:r>
            <w:r w:rsidR="001527CE">
              <w:rPr>
                <w:rFonts w:ascii="Verdana" w:hAnsi="Verdana"/>
              </w:rPr>
              <w:t xml:space="preserve">keen to </w:t>
            </w:r>
            <w:r>
              <w:rPr>
                <w:rFonts w:ascii="Verdana" w:hAnsi="Verdana"/>
              </w:rPr>
              <w:t xml:space="preserve">expand their </w:t>
            </w:r>
            <w:r w:rsidR="001527CE">
              <w:rPr>
                <w:rFonts w:ascii="Verdana" w:hAnsi="Verdana"/>
              </w:rPr>
              <w:t xml:space="preserve">work with </w:t>
            </w:r>
            <w:r>
              <w:rPr>
                <w:rFonts w:ascii="Verdana" w:hAnsi="Verdana"/>
              </w:rPr>
              <w:t xml:space="preserve">Cornwall Fifteen. Cornwall Fifteen is already working with young people in St Austell through </w:t>
            </w:r>
            <w:r w:rsidR="001527CE">
              <w:rPr>
                <w:rFonts w:ascii="Verdana" w:hAnsi="Verdana"/>
              </w:rPr>
              <w:t>Cor</w:t>
            </w:r>
            <w:r>
              <w:rPr>
                <w:rFonts w:ascii="Verdana" w:hAnsi="Verdana"/>
              </w:rPr>
              <w:t>nwa</w:t>
            </w:r>
            <w:r w:rsidR="001527CE">
              <w:rPr>
                <w:rFonts w:ascii="Verdana" w:hAnsi="Verdana"/>
              </w:rPr>
              <w:t>ll College with a satel</w:t>
            </w:r>
            <w:r>
              <w:rPr>
                <w:rFonts w:ascii="Verdana" w:hAnsi="Verdana"/>
              </w:rPr>
              <w:t>l</w:t>
            </w:r>
            <w:r w:rsidR="001527CE">
              <w:rPr>
                <w:rFonts w:ascii="Verdana" w:hAnsi="Verdana"/>
              </w:rPr>
              <w:t xml:space="preserve">ite food bank to help address food poverty experienced by young people. </w:t>
            </w:r>
          </w:p>
          <w:p w:rsidR="001527CE" w:rsidRDefault="001527CE" w:rsidP="00443853">
            <w:pPr>
              <w:rPr>
                <w:rFonts w:ascii="Verdana" w:hAnsi="Verdana"/>
              </w:rPr>
            </w:pPr>
          </w:p>
          <w:p w:rsidR="001527CE" w:rsidRDefault="007C1B5E" w:rsidP="00443853">
            <w:pPr>
              <w:rPr>
                <w:rFonts w:ascii="Verdana" w:hAnsi="Verdana"/>
              </w:rPr>
            </w:pPr>
            <w:r>
              <w:rPr>
                <w:rFonts w:ascii="Verdana" w:hAnsi="Verdana"/>
              </w:rPr>
              <w:t xml:space="preserve">T French commented that </w:t>
            </w:r>
            <w:r w:rsidR="001527CE">
              <w:rPr>
                <w:rFonts w:ascii="Verdana" w:hAnsi="Verdana"/>
              </w:rPr>
              <w:t>Pauline Giles</w:t>
            </w:r>
            <w:r>
              <w:rPr>
                <w:rFonts w:ascii="Verdana" w:hAnsi="Verdana"/>
              </w:rPr>
              <w:t xml:space="preserve"> from</w:t>
            </w:r>
            <w:r w:rsidR="001527CE">
              <w:rPr>
                <w:rFonts w:ascii="Verdana" w:hAnsi="Verdana"/>
              </w:rPr>
              <w:t xml:space="preserve"> St Blazey is also another potential partner.</w:t>
            </w:r>
          </w:p>
          <w:p w:rsidR="00117052" w:rsidRDefault="00117052" w:rsidP="00443853">
            <w:pPr>
              <w:rPr>
                <w:rFonts w:ascii="Verdana" w:hAnsi="Verdana"/>
              </w:rPr>
            </w:pPr>
          </w:p>
          <w:p w:rsidR="00117052" w:rsidRDefault="00117052" w:rsidP="00443853">
            <w:pPr>
              <w:rPr>
                <w:rFonts w:ascii="Verdana" w:hAnsi="Verdana"/>
              </w:rPr>
            </w:pPr>
            <w:r>
              <w:rPr>
                <w:rFonts w:ascii="Verdana" w:hAnsi="Verdana"/>
              </w:rPr>
              <w:t>J Staughton thanked M Thomson for his presentation.</w:t>
            </w:r>
          </w:p>
          <w:p w:rsidR="001527CE" w:rsidRPr="00F04101" w:rsidRDefault="001527CE" w:rsidP="00443853">
            <w:pPr>
              <w:rPr>
                <w:rFonts w:ascii="Verdana" w:hAnsi="Verdana"/>
              </w:rPr>
            </w:pPr>
          </w:p>
        </w:tc>
        <w:tc>
          <w:tcPr>
            <w:tcW w:w="851" w:type="dxa"/>
          </w:tcPr>
          <w:p w:rsidR="001527CE" w:rsidRDefault="001527CE" w:rsidP="00443853">
            <w:pPr>
              <w:rPr>
                <w:rFonts w:ascii="Verdana" w:hAnsi="Verdana"/>
              </w:rPr>
            </w:pPr>
          </w:p>
        </w:tc>
      </w:tr>
      <w:tr w:rsidR="008A5582" w:rsidRPr="00F62D67" w:rsidTr="00A90346">
        <w:tc>
          <w:tcPr>
            <w:tcW w:w="675" w:type="dxa"/>
          </w:tcPr>
          <w:p w:rsidR="008A5582" w:rsidRPr="00F62D67" w:rsidRDefault="00EB5552" w:rsidP="00443853">
            <w:pPr>
              <w:rPr>
                <w:rFonts w:ascii="Verdana" w:hAnsi="Verdana"/>
              </w:rPr>
            </w:pPr>
            <w:r>
              <w:rPr>
                <w:rFonts w:ascii="Verdana" w:hAnsi="Verdana"/>
              </w:rPr>
              <w:t>2</w:t>
            </w:r>
            <w:r w:rsidR="008A5582" w:rsidRPr="00F62D67">
              <w:rPr>
                <w:rFonts w:ascii="Verdana" w:hAnsi="Verdana"/>
              </w:rPr>
              <w:t>.</w:t>
            </w:r>
          </w:p>
        </w:tc>
        <w:tc>
          <w:tcPr>
            <w:tcW w:w="8505" w:type="dxa"/>
          </w:tcPr>
          <w:p w:rsidR="008A5582" w:rsidRPr="00F62D67" w:rsidRDefault="008A5582" w:rsidP="00443853">
            <w:pPr>
              <w:rPr>
                <w:rFonts w:ascii="Verdana" w:hAnsi="Verdana"/>
                <w:b/>
              </w:rPr>
            </w:pPr>
            <w:r w:rsidRPr="00F62D67">
              <w:rPr>
                <w:rFonts w:ascii="Verdana" w:hAnsi="Verdana"/>
                <w:b/>
              </w:rPr>
              <w:t xml:space="preserve">Notes </w:t>
            </w:r>
            <w:r w:rsidR="00117052">
              <w:rPr>
                <w:rFonts w:ascii="Verdana" w:hAnsi="Verdana"/>
                <w:b/>
              </w:rPr>
              <w:t>and Action from</w:t>
            </w:r>
            <w:r w:rsidRPr="00F62D67">
              <w:rPr>
                <w:rFonts w:ascii="Verdana" w:hAnsi="Verdana"/>
                <w:b/>
              </w:rPr>
              <w:t xml:space="preserve"> the last meeting </w:t>
            </w:r>
            <w:r w:rsidR="00117052">
              <w:rPr>
                <w:rFonts w:ascii="Verdana" w:hAnsi="Verdana"/>
                <w:b/>
              </w:rPr>
              <w:t>26</w:t>
            </w:r>
            <w:r w:rsidR="00117052" w:rsidRPr="00117052">
              <w:rPr>
                <w:rFonts w:ascii="Verdana" w:hAnsi="Verdana"/>
                <w:b/>
                <w:vertAlign w:val="superscript"/>
              </w:rPr>
              <w:t>th</w:t>
            </w:r>
            <w:r w:rsidR="00117052">
              <w:rPr>
                <w:rFonts w:ascii="Verdana" w:hAnsi="Verdana"/>
                <w:b/>
              </w:rPr>
              <w:t xml:space="preserve"> March 2019</w:t>
            </w:r>
          </w:p>
          <w:p w:rsidR="006301C3" w:rsidRDefault="006301C3" w:rsidP="005D650D">
            <w:pPr>
              <w:rPr>
                <w:rFonts w:ascii="Verdana" w:hAnsi="Verdana"/>
              </w:rPr>
            </w:pPr>
          </w:p>
          <w:p w:rsidR="00117052" w:rsidRDefault="00117052" w:rsidP="00C65101">
            <w:pPr>
              <w:rPr>
                <w:rFonts w:ascii="Verdana" w:hAnsi="Verdana"/>
              </w:rPr>
            </w:pPr>
            <w:r>
              <w:rPr>
                <w:rFonts w:ascii="Verdana" w:hAnsi="Verdana"/>
              </w:rPr>
              <w:t>It was reported that:</w:t>
            </w:r>
          </w:p>
          <w:p w:rsidR="00117052" w:rsidRPr="00D00045" w:rsidRDefault="00136299" w:rsidP="00D00045">
            <w:pPr>
              <w:pStyle w:val="ListParagraph"/>
              <w:numPr>
                <w:ilvl w:val="0"/>
                <w:numId w:val="9"/>
              </w:numPr>
              <w:rPr>
                <w:rFonts w:ascii="Verdana" w:hAnsi="Verdana"/>
              </w:rPr>
            </w:pPr>
            <w:r w:rsidRPr="00D00045">
              <w:rPr>
                <w:rFonts w:ascii="Verdana" w:hAnsi="Verdana"/>
              </w:rPr>
              <w:t xml:space="preserve">Logo of Coastal Communities is on the website. </w:t>
            </w:r>
          </w:p>
          <w:p w:rsidR="002672B5" w:rsidRPr="00D00045" w:rsidRDefault="00136299" w:rsidP="00D00045">
            <w:pPr>
              <w:pStyle w:val="ListParagraph"/>
              <w:numPr>
                <w:ilvl w:val="0"/>
                <w:numId w:val="9"/>
              </w:numPr>
              <w:rPr>
                <w:rFonts w:ascii="Verdana" w:hAnsi="Verdana"/>
              </w:rPr>
            </w:pPr>
            <w:r w:rsidRPr="00D00045">
              <w:rPr>
                <w:rFonts w:ascii="Verdana" w:hAnsi="Verdana"/>
              </w:rPr>
              <w:t xml:space="preserve">Branding and toolkit </w:t>
            </w:r>
            <w:r w:rsidR="00117052" w:rsidRPr="00D00045">
              <w:rPr>
                <w:rFonts w:ascii="Verdana" w:hAnsi="Verdana"/>
              </w:rPr>
              <w:t xml:space="preserve">- </w:t>
            </w:r>
            <w:r w:rsidRPr="00D00045">
              <w:rPr>
                <w:rFonts w:ascii="Verdana" w:hAnsi="Verdana"/>
              </w:rPr>
              <w:t>Brand hierarc</w:t>
            </w:r>
            <w:r w:rsidR="00117052" w:rsidRPr="00D00045">
              <w:rPr>
                <w:rFonts w:ascii="Verdana" w:hAnsi="Verdana"/>
              </w:rPr>
              <w:t>h</w:t>
            </w:r>
            <w:r w:rsidRPr="00D00045">
              <w:rPr>
                <w:rFonts w:ascii="Verdana" w:hAnsi="Verdana"/>
              </w:rPr>
              <w:t xml:space="preserve">y will be signed off in July meeting; this will include sponsors for the </w:t>
            </w:r>
            <w:r w:rsidR="00117052" w:rsidRPr="00D00045">
              <w:rPr>
                <w:rFonts w:ascii="Verdana" w:hAnsi="Verdana"/>
              </w:rPr>
              <w:t>website</w:t>
            </w:r>
            <w:r w:rsidRPr="00D00045">
              <w:rPr>
                <w:rFonts w:ascii="Verdana" w:hAnsi="Verdana"/>
              </w:rPr>
              <w:t xml:space="preserve">. </w:t>
            </w:r>
            <w:r w:rsidR="00117052" w:rsidRPr="00D00045">
              <w:rPr>
                <w:rFonts w:ascii="Verdana" w:hAnsi="Verdana"/>
              </w:rPr>
              <w:t xml:space="preserve">It has been identified that the </w:t>
            </w:r>
            <w:r w:rsidRPr="00D00045">
              <w:rPr>
                <w:rFonts w:ascii="Verdana" w:hAnsi="Verdana"/>
              </w:rPr>
              <w:t xml:space="preserve">Thinkingplace font </w:t>
            </w:r>
            <w:r w:rsidR="00117052" w:rsidRPr="00D00045">
              <w:rPr>
                <w:rFonts w:ascii="Verdana" w:hAnsi="Verdana"/>
              </w:rPr>
              <w:t>used in the toolkit</w:t>
            </w:r>
            <w:r w:rsidRPr="00D00045">
              <w:rPr>
                <w:rFonts w:ascii="Verdana" w:hAnsi="Verdana"/>
              </w:rPr>
              <w:t xml:space="preserve"> requires a £30 licence. </w:t>
            </w:r>
            <w:r w:rsidR="00117052" w:rsidRPr="00D00045">
              <w:rPr>
                <w:rFonts w:ascii="Verdana" w:hAnsi="Verdana"/>
              </w:rPr>
              <w:t>J Staughton has asked the Brewery graphic design team</w:t>
            </w:r>
            <w:r w:rsidRPr="00D00045">
              <w:rPr>
                <w:rFonts w:ascii="Verdana" w:hAnsi="Verdana"/>
              </w:rPr>
              <w:t xml:space="preserve"> to replace this with a free</w:t>
            </w:r>
            <w:r w:rsidR="00117052" w:rsidRPr="00D00045">
              <w:rPr>
                <w:rFonts w:ascii="Verdana" w:hAnsi="Verdana"/>
              </w:rPr>
              <w:t>ly available</w:t>
            </w:r>
            <w:r w:rsidRPr="00D00045">
              <w:rPr>
                <w:rFonts w:ascii="Verdana" w:hAnsi="Verdana"/>
              </w:rPr>
              <w:t xml:space="preserve"> font. The toolkit</w:t>
            </w:r>
            <w:r w:rsidR="00117052" w:rsidRPr="00D00045">
              <w:rPr>
                <w:rFonts w:ascii="Verdana" w:hAnsi="Verdana"/>
              </w:rPr>
              <w:t xml:space="preserve"> on the website will be updated after that.</w:t>
            </w:r>
          </w:p>
          <w:p w:rsidR="00136299" w:rsidRPr="00D00045" w:rsidRDefault="00136299" w:rsidP="00D00045">
            <w:pPr>
              <w:pStyle w:val="ListParagraph"/>
              <w:numPr>
                <w:ilvl w:val="0"/>
                <w:numId w:val="9"/>
              </w:numPr>
              <w:rPr>
                <w:rFonts w:ascii="Verdana" w:hAnsi="Verdana"/>
              </w:rPr>
            </w:pPr>
            <w:r w:rsidRPr="00D00045">
              <w:rPr>
                <w:rFonts w:ascii="Verdana" w:hAnsi="Verdana"/>
              </w:rPr>
              <w:t xml:space="preserve">Letter to Julian German </w:t>
            </w:r>
            <w:r w:rsidR="00117052" w:rsidRPr="00D00045">
              <w:rPr>
                <w:rFonts w:ascii="Verdana" w:hAnsi="Verdana"/>
              </w:rPr>
              <w:t>has been made and a reply received that Cornwall Council is willing to work with partners about Old Vicarage Place.</w:t>
            </w:r>
          </w:p>
          <w:p w:rsidR="00136299" w:rsidRPr="00D00045" w:rsidRDefault="00117052" w:rsidP="00D00045">
            <w:pPr>
              <w:pStyle w:val="ListParagraph"/>
              <w:numPr>
                <w:ilvl w:val="0"/>
                <w:numId w:val="9"/>
              </w:numPr>
              <w:rPr>
                <w:rFonts w:ascii="Verdana" w:hAnsi="Verdana"/>
              </w:rPr>
            </w:pPr>
            <w:r w:rsidRPr="00D00045">
              <w:rPr>
                <w:rFonts w:ascii="Verdana" w:hAnsi="Verdana"/>
              </w:rPr>
              <w:t xml:space="preserve">R Hurst reported that </w:t>
            </w:r>
            <w:r w:rsidR="00136299" w:rsidRPr="00D00045">
              <w:rPr>
                <w:rFonts w:ascii="Verdana" w:hAnsi="Verdana"/>
              </w:rPr>
              <w:t>Mike Coles has bought O</w:t>
            </w:r>
            <w:r w:rsidRPr="00D00045">
              <w:rPr>
                <w:rFonts w:ascii="Verdana" w:hAnsi="Verdana"/>
              </w:rPr>
              <w:t xml:space="preserve">ld </w:t>
            </w:r>
            <w:r w:rsidR="00136299" w:rsidRPr="00D00045">
              <w:rPr>
                <w:rFonts w:ascii="Verdana" w:hAnsi="Verdana"/>
              </w:rPr>
              <w:t>V</w:t>
            </w:r>
            <w:r w:rsidRPr="00D00045">
              <w:rPr>
                <w:rFonts w:ascii="Verdana" w:hAnsi="Verdana"/>
              </w:rPr>
              <w:t xml:space="preserve">icarage </w:t>
            </w:r>
            <w:r w:rsidR="00136299" w:rsidRPr="00D00045">
              <w:rPr>
                <w:rFonts w:ascii="Verdana" w:hAnsi="Verdana"/>
              </w:rPr>
              <w:t>P</w:t>
            </w:r>
            <w:r w:rsidRPr="00D00045">
              <w:rPr>
                <w:rFonts w:ascii="Verdana" w:hAnsi="Verdana"/>
              </w:rPr>
              <w:t xml:space="preserve">lace. H Nicholson reported that </w:t>
            </w:r>
            <w:r w:rsidR="00136299" w:rsidRPr="00D00045">
              <w:rPr>
                <w:rFonts w:ascii="Verdana" w:hAnsi="Verdana"/>
              </w:rPr>
              <w:t xml:space="preserve">the group proposing the Future High Fund Street </w:t>
            </w:r>
            <w:r w:rsidRPr="00D00045">
              <w:rPr>
                <w:rFonts w:ascii="Verdana" w:hAnsi="Verdana"/>
              </w:rPr>
              <w:t xml:space="preserve">proposal </w:t>
            </w:r>
            <w:r w:rsidR="00136299" w:rsidRPr="00D00045">
              <w:rPr>
                <w:rFonts w:ascii="Verdana" w:hAnsi="Verdana"/>
              </w:rPr>
              <w:t xml:space="preserve">is hoping to meet with him soon. </w:t>
            </w:r>
          </w:p>
          <w:p w:rsidR="00136299" w:rsidRPr="00D00045" w:rsidRDefault="00136299" w:rsidP="00D00045">
            <w:pPr>
              <w:pStyle w:val="ListParagraph"/>
              <w:numPr>
                <w:ilvl w:val="0"/>
                <w:numId w:val="9"/>
              </w:numPr>
              <w:rPr>
                <w:rFonts w:ascii="Verdana" w:hAnsi="Verdana"/>
              </w:rPr>
            </w:pPr>
            <w:r w:rsidRPr="00D00045">
              <w:rPr>
                <w:rFonts w:ascii="Verdana" w:hAnsi="Verdana"/>
              </w:rPr>
              <w:t xml:space="preserve">A30 link road </w:t>
            </w:r>
            <w:r w:rsidR="00117052" w:rsidRPr="00D00045">
              <w:rPr>
                <w:rFonts w:ascii="Verdana" w:hAnsi="Verdana"/>
              </w:rPr>
              <w:t>has received its planning permission. Thank</w:t>
            </w:r>
            <w:r w:rsidR="00AA17ED">
              <w:rPr>
                <w:rFonts w:ascii="Verdana" w:hAnsi="Verdana"/>
              </w:rPr>
              <w:t>s</w:t>
            </w:r>
            <w:r w:rsidR="00117052" w:rsidRPr="00D00045">
              <w:rPr>
                <w:rFonts w:ascii="Verdana" w:hAnsi="Verdana"/>
              </w:rPr>
              <w:t xml:space="preserve"> were expressed</w:t>
            </w:r>
            <w:r w:rsidRPr="00D00045">
              <w:rPr>
                <w:rFonts w:ascii="Verdana" w:hAnsi="Verdana"/>
              </w:rPr>
              <w:t xml:space="preserve"> to M Brown and John</w:t>
            </w:r>
            <w:r w:rsidR="00117052" w:rsidRPr="00D00045">
              <w:rPr>
                <w:rFonts w:ascii="Verdana" w:hAnsi="Verdana"/>
              </w:rPr>
              <w:t xml:space="preserve"> Wood for stre</w:t>
            </w:r>
            <w:r w:rsidR="00AA17ED">
              <w:rPr>
                <w:rFonts w:ascii="Verdana" w:hAnsi="Verdana"/>
              </w:rPr>
              <w:t>n</w:t>
            </w:r>
            <w:r w:rsidR="00117052" w:rsidRPr="00D00045">
              <w:rPr>
                <w:rFonts w:ascii="Verdana" w:hAnsi="Verdana"/>
              </w:rPr>
              <w:t>gthening</w:t>
            </w:r>
            <w:r w:rsidRPr="00D00045">
              <w:rPr>
                <w:rFonts w:ascii="Verdana" w:hAnsi="Verdana"/>
              </w:rPr>
              <w:t xml:space="preserve"> amendments to the legal agreement</w:t>
            </w:r>
            <w:r w:rsidR="00117052" w:rsidRPr="00D00045">
              <w:rPr>
                <w:rFonts w:ascii="Verdana" w:hAnsi="Verdana"/>
              </w:rPr>
              <w:t xml:space="preserve"> to support schemes in St Austell</w:t>
            </w:r>
            <w:r w:rsidRPr="00D00045">
              <w:rPr>
                <w:rFonts w:ascii="Verdana" w:hAnsi="Verdana"/>
              </w:rPr>
              <w:t>.</w:t>
            </w:r>
          </w:p>
          <w:p w:rsidR="00136299" w:rsidRPr="00D00045" w:rsidRDefault="00D00045" w:rsidP="00D00045">
            <w:pPr>
              <w:pStyle w:val="ListParagraph"/>
              <w:numPr>
                <w:ilvl w:val="0"/>
                <w:numId w:val="9"/>
              </w:numPr>
              <w:rPr>
                <w:rFonts w:ascii="Verdana" w:hAnsi="Verdana"/>
              </w:rPr>
            </w:pPr>
            <w:r w:rsidRPr="00D00045">
              <w:rPr>
                <w:rFonts w:ascii="Verdana" w:hAnsi="Verdana"/>
              </w:rPr>
              <w:t xml:space="preserve">SABEF has joined the </w:t>
            </w:r>
            <w:r w:rsidR="00136299" w:rsidRPr="00D00045">
              <w:rPr>
                <w:rFonts w:ascii="Verdana" w:hAnsi="Verdana"/>
              </w:rPr>
              <w:t xml:space="preserve">Friends of St Austell station </w:t>
            </w:r>
            <w:r w:rsidRPr="00D00045">
              <w:rPr>
                <w:rFonts w:ascii="Verdana" w:hAnsi="Verdana"/>
              </w:rPr>
              <w:t xml:space="preserve">group and </w:t>
            </w:r>
            <w:r w:rsidR="00136299" w:rsidRPr="00D00045">
              <w:rPr>
                <w:rFonts w:ascii="Verdana" w:hAnsi="Verdana"/>
              </w:rPr>
              <w:t>N</w:t>
            </w:r>
            <w:r w:rsidRPr="00D00045">
              <w:rPr>
                <w:rFonts w:ascii="Verdana" w:hAnsi="Verdana"/>
              </w:rPr>
              <w:t xml:space="preserve"> Hotchin </w:t>
            </w:r>
            <w:r w:rsidR="00136299" w:rsidRPr="00D00045">
              <w:rPr>
                <w:rFonts w:ascii="Verdana" w:hAnsi="Verdana"/>
              </w:rPr>
              <w:t>has attended two meetings</w:t>
            </w:r>
            <w:r w:rsidRPr="00D00045">
              <w:rPr>
                <w:rFonts w:ascii="Verdana" w:hAnsi="Verdana"/>
              </w:rPr>
              <w:t>.</w:t>
            </w:r>
          </w:p>
          <w:p w:rsidR="00136299" w:rsidRPr="00D00045" w:rsidRDefault="00136299" w:rsidP="00D00045">
            <w:pPr>
              <w:pStyle w:val="ListParagraph"/>
              <w:numPr>
                <w:ilvl w:val="0"/>
                <w:numId w:val="9"/>
              </w:numPr>
              <w:rPr>
                <w:rFonts w:ascii="Verdana" w:hAnsi="Verdana"/>
              </w:rPr>
            </w:pPr>
            <w:r w:rsidRPr="00D00045">
              <w:rPr>
                <w:rFonts w:ascii="Verdana" w:hAnsi="Verdana"/>
              </w:rPr>
              <w:t xml:space="preserve">R Andrew </w:t>
            </w:r>
            <w:r w:rsidR="00D00045" w:rsidRPr="00D00045">
              <w:rPr>
                <w:rFonts w:ascii="Verdana" w:hAnsi="Verdana"/>
              </w:rPr>
              <w:t xml:space="preserve">is still </w:t>
            </w:r>
            <w:r w:rsidRPr="00D00045">
              <w:rPr>
                <w:rFonts w:ascii="Verdana" w:hAnsi="Verdana"/>
              </w:rPr>
              <w:t>sourcing in</w:t>
            </w:r>
            <w:r w:rsidR="00D00045" w:rsidRPr="00D00045">
              <w:rPr>
                <w:rFonts w:ascii="Verdana" w:hAnsi="Verdana"/>
              </w:rPr>
              <w:t>formation about the brick clamp at Sticker.</w:t>
            </w:r>
          </w:p>
          <w:p w:rsidR="00136299" w:rsidRPr="00D00045" w:rsidRDefault="00D00045" w:rsidP="00D00045">
            <w:pPr>
              <w:pStyle w:val="ListParagraph"/>
              <w:numPr>
                <w:ilvl w:val="0"/>
                <w:numId w:val="9"/>
              </w:numPr>
              <w:rPr>
                <w:rFonts w:ascii="Verdana" w:hAnsi="Verdana"/>
              </w:rPr>
            </w:pPr>
            <w:r>
              <w:rPr>
                <w:rFonts w:ascii="Verdana" w:hAnsi="Verdana"/>
              </w:rPr>
              <w:t>A</w:t>
            </w:r>
            <w:r w:rsidR="00136299" w:rsidRPr="00D00045">
              <w:rPr>
                <w:rFonts w:ascii="Verdana" w:hAnsi="Verdana"/>
              </w:rPr>
              <w:t xml:space="preserve"> C</w:t>
            </w:r>
            <w:r>
              <w:rPr>
                <w:rFonts w:ascii="Verdana" w:hAnsi="Verdana"/>
              </w:rPr>
              <w:t>hapman</w:t>
            </w:r>
            <w:r w:rsidR="00136299" w:rsidRPr="00D00045">
              <w:rPr>
                <w:rFonts w:ascii="Verdana" w:hAnsi="Verdana"/>
              </w:rPr>
              <w:t xml:space="preserve"> submitted</w:t>
            </w:r>
            <w:r>
              <w:rPr>
                <w:rFonts w:ascii="Verdana" w:hAnsi="Verdana"/>
              </w:rPr>
              <w:t xml:space="preserve"> a claim for quarter 1.</w:t>
            </w:r>
          </w:p>
          <w:p w:rsidR="00136299" w:rsidRPr="00C65101" w:rsidRDefault="00136299" w:rsidP="00C65101">
            <w:pPr>
              <w:rPr>
                <w:rFonts w:ascii="Verdana" w:hAnsi="Verdana"/>
              </w:rPr>
            </w:pPr>
          </w:p>
        </w:tc>
        <w:tc>
          <w:tcPr>
            <w:tcW w:w="851" w:type="dxa"/>
          </w:tcPr>
          <w:p w:rsidR="00F12E64" w:rsidRDefault="00F12E64" w:rsidP="00443853">
            <w:pPr>
              <w:rPr>
                <w:rFonts w:ascii="Verdana" w:hAnsi="Verdana"/>
              </w:rPr>
            </w:pPr>
          </w:p>
          <w:p w:rsidR="00D00045" w:rsidRDefault="00D00045" w:rsidP="00443853">
            <w:pPr>
              <w:rPr>
                <w:rFonts w:ascii="Verdana" w:hAnsi="Verdana"/>
              </w:rPr>
            </w:pPr>
          </w:p>
          <w:p w:rsidR="00D00045" w:rsidRDefault="00D00045" w:rsidP="00443853">
            <w:pPr>
              <w:rPr>
                <w:rFonts w:ascii="Verdana" w:hAnsi="Verdana"/>
              </w:rPr>
            </w:pPr>
          </w:p>
          <w:p w:rsidR="00D00045" w:rsidRDefault="00D00045" w:rsidP="00443853">
            <w:pPr>
              <w:rPr>
                <w:rFonts w:ascii="Verdana" w:hAnsi="Verdana"/>
              </w:rPr>
            </w:pPr>
          </w:p>
          <w:p w:rsidR="00D00045" w:rsidRDefault="00D00045" w:rsidP="00443853">
            <w:pPr>
              <w:rPr>
                <w:rFonts w:ascii="Verdana" w:hAnsi="Verdana"/>
              </w:rPr>
            </w:pPr>
          </w:p>
          <w:p w:rsidR="00D00045" w:rsidRDefault="00D00045"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Default="00AA17ED" w:rsidP="00443853">
            <w:pPr>
              <w:rPr>
                <w:rFonts w:ascii="Verdana" w:hAnsi="Verdana"/>
              </w:rPr>
            </w:pPr>
          </w:p>
          <w:p w:rsidR="00AA17ED" w:rsidRPr="00F62D67" w:rsidRDefault="00AA17ED" w:rsidP="00443853">
            <w:pPr>
              <w:rPr>
                <w:rFonts w:ascii="Verdana" w:hAnsi="Verdana"/>
              </w:rPr>
            </w:pPr>
            <w:r>
              <w:rPr>
                <w:rFonts w:ascii="Verdana" w:hAnsi="Verdana"/>
              </w:rPr>
              <w:t>RA</w:t>
            </w:r>
          </w:p>
        </w:tc>
      </w:tr>
      <w:tr w:rsidR="007D69C7" w:rsidRPr="00F62D67" w:rsidTr="00A90346">
        <w:tc>
          <w:tcPr>
            <w:tcW w:w="675" w:type="dxa"/>
          </w:tcPr>
          <w:p w:rsidR="007D69C7" w:rsidRPr="00F62D67" w:rsidRDefault="00F12E64" w:rsidP="00443853">
            <w:pPr>
              <w:rPr>
                <w:rFonts w:ascii="Verdana" w:hAnsi="Verdana"/>
              </w:rPr>
            </w:pPr>
            <w:r>
              <w:rPr>
                <w:rFonts w:ascii="Verdana" w:hAnsi="Verdana"/>
              </w:rPr>
              <w:t>3</w:t>
            </w:r>
            <w:r w:rsidR="007D69C7" w:rsidRPr="00F62D67">
              <w:rPr>
                <w:rFonts w:ascii="Verdana" w:hAnsi="Verdana"/>
              </w:rPr>
              <w:t>.</w:t>
            </w:r>
          </w:p>
        </w:tc>
        <w:tc>
          <w:tcPr>
            <w:tcW w:w="8505" w:type="dxa"/>
          </w:tcPr>
          <w:p w:rsidR="007D69C7" w:rsidRPr="00F62D67" w:rsidRDefault="007D69C7" w:rsidP="00443853">
            <w:pPr>
              <w:rPr>
                <w:rFonts w:ascii="Verdana" w:hAnsi="Verdana"/>
              </w:rPr>
            </w:pPr>
            <w:r w:rsidRPr="00F62D67">
              <w:rPr>
                <w:rFonts w:ascii="Verdana" w:hAnsi="Verdana"/>
                <w:b/>
              </w:rPr>
              <w:t>Chairman’s announcements</w:t>
            </w:r>
          </w:p>
          <w:p w:rsidR="007D69C7" w:rsidRDefault="007D69C7" w:rsidP="00443853">
            <w:pPr>
              <w:rPr>
                <w:rFonts w:ascii="Verdana" w:hAnsi="Verdana"/>
              </w:rPr>
            </w:pPr>
          </w:p>
          <w:p w:rsidR="002F5E1E" w:rsidRDefault="002F5E1E" w:rsidP="00443853">
            <w:pPr>
              <w:rPr>
                <w:rFonts w:ascii="Verdana" w:hAnsi="Verdana"/>
              </w:rPr>
            </w:pPr>
            <w:r>
              <w:rPr>
                <w:rFonts w:ascii="Verdana" w:hAnsi="Verdana"/>
              </w:rPr>
              <w:t>Wendy Earle raised some issues about SABEF in a Town Council meeting, which is a public forum. Therefore it was felt important that the Directors respond</w:t>
            </w:r>
            <w:r w:rsidR="00D66809">
              <w:rPr>
                <w:rFonts w:ascii="Verdana" w:hAnsi="Verdana"/>
              </w:rPr>
              <w:t xml:space="preserve"> on this occasion but this was not a precedent for the future</w:t>
            </w:r>
            <w:r>
              <w:rPr>
                <w:rFonts w:ascii="Verdana" w:hAnsi="Verdana"/>
              </w:rPr>
              <w:t xml:space="preserve">. </w:t>
            </w:r>
            <w:r w:rsidR="00D66809">
              <w:rPr>
                <w:rFonts w:ascii="Verdana" w:hAnsi="Verdana"/>
              </w:rPr>
              <w:t xml:space="preserve">M Brown did respond at the meeting as the Town Council representative on SABEF. He also agreed to raise issues with SABEF. </w:t>
            </w:r>
            <w:r w:rsidR="002556BF">
              <w:rPr>
                <w:rFonts w:ascii="Verdana" w:hAnsi="Verdana"/>
              </w:rPr>
              <w:t>The following responses were made to the points given:</w:t>
            </w:r>
          </w:p>
          <w:p w:rsidR="002F5E1E" w:rsidRDefault="002F5E1E" w:rsidP="00443853">
            <w:pPr>
              <w:rPr>
                <w:rFonts w:ascii="Verdana" w:hAnsi="Verdana"/>
              </w:rPr>
            </w:pPr>
          </w:p>
          <w:p w:rsidR="002F5E1E" w:rsidRPr="00D66809" w:rsidRDefault="002F5E1E" w:rsidP="00D66809">
            <w:pPr>
              <w:pStyle w:val="ListParagraph"/>
              <w:numPr>
                <w:ilvl w:val="0"/>
                <w:numId w:val="10"/>
              </w:numPr>
              <w:rPr>
                <w:rFonts w:ascii="Verdana" w:hAnsi="Verdana"/>
              </w:rPr>
            </w:pPr>
            <w:r w:rsidRPr="00D66809">
              <w:rPr>
                <w:rFonts w:ascii="Verdana" w:hAnsi="Verdana"/>
              </w:rPr>
              <w:t xml:space="preserve">SABEF has employed its own experts with </w:t>
            </w:r>
            <w:r w:rsidR="002556BF" w:rsidRPr="00D66809">
              <w:rPr>
                <w:rFonts w:ascii="Verdana" w:hAnsi="Verdana"/>
              </w:rPr>
              <w:t xml:space="preserve">excellent local </w:t>
            </w:r>
            <w:r w:rsidRPr="00D66809">
              <w:rPr>
                <w:rFonts w:ascii="Verdana" w:hAnsi="Verdana"/>
              </w:rPr>
              <w:t>experience</w:t>
            </w:r>
            <w:r w:rsidR="002556BF" w:rsidRPr="00D66809">
              <w:rPr>
                <w:rFonts w:ascii="Verdana" w:hAnsi="Verdana"/>
              </w:rPr>
              <w:t>. The Mount Charles roundabout wildflower planting was i</w:t>
            </w:r>
            <w:r w:rsidRPr="00D66809">
              <w:rPr>
                <w:rFonts w:ascii="Verdana" w:hAnsi="Verdana"/>
              </w:rPr>
              <w:t>mplemented in 2006 and has no other intervention since</w:t>
            </w:r>
            <w:r w:rsidR="002556BF" w:rsidRPr="00D66809">
              <w:rPr>
                <w:rFonts w:ascii="Verdana" w:hAnsi="Verdana"/>
              </w:rPr>
              <w:t>, hence its poor state. N</w:t>
            </w:r>
            <w:r w:rsidRPr="00D66809">
              <w:rPr>
                <w:rFonts w:ascii="Verdana" w:hAnsi="Verdana"/>
              </w:rPr>
              <w:t xml:space="preserve">o other planting scheme would </w:t>
            </w:r>
            <w:r w:rsidR="002556BF" w:rsidRPr="00D66809">
              <w:rPr>
                <w:rFonts w:ascii="Verdana" w:hAnsi="Verdana"/>
              </w:rPr>
              <w:t>have been any better; the aim is to l</w:t>
            </w:r>
            <w:r w:rsidRPr="00D66809">
              <w:rPr>
                <w:rFonts w:ascii="Verdana" w:hAnsi="Verdana"/>
              </w:rPr>
              <w:t>earn f</w:t>
            </w:r>
            <w:r w:rsidR="002556BF" w:rsidRPr="00D66809">
              <w:rPr>
                <w:rFonts w:ascii="Verdana" w:hAnsi="Verdana"/>
              </w:rPr>
              <w:t>r</w:t>
            </w:r>
            <w:r w:rsidRPr="00D66809">
              <w:rPr>
                <w:rFonts w:ascii="Verdana" w:hAnsi="Verdana"/>
              </w:rPr>
              <w:t>om the past.</w:t>
            </w:r>
          </w:p>
          <w:p w:rsidR="002F5E1E" w:rsidRPr="00D66809" w:rsidRDefault="002F5E1E" w:rsidP="00D66809">
            <w:pPr>
              <w:pStyle w:val="ListParagraph"/>
              <w:numPr>
                <w:ilvl w:val="0"/>
                <w:numId w:val="10"/>
              </w:numPr>
              <w:rPr>
                <w:rFonts w:ascii="Verdana" w:hAnsi="Verdana"/>
              </w:rPr>
            </w:pPr>
            <w:r w:rsidRPr="00D66809">
              <w:rPr>
                <w:rFonts w:ascii="Verdana" w:hAnsi="Verdana"/>
              </w:rPr>
              <w:t xml:space="preserve">Magnolias </w:t>
            </w:r>
            <w:r w:rsidR="002556BF" w:rsidRPr="00D66809">
              <w:rPr>
                <w:rFonts w:ascii="Verdana" w:hAnsi="Verdana"/>
              </w:rPr>
              <w:t>are going to be planted at the Porthpean junction</w:t>
            </w:r>
          </w:p>
          <w:p w:rsidR="002556BF" w:rsidRPr="00D66809" w:rsidRDefault="002556BF" w:rsidP="00D66809">
            <w:pPr>
              <w:pStyle w:val="ListParagraph"/>
              <w:numPr>
                <w:ilvl w:val="0"/>
                <w:numId w:val="10"/>
              </w:numPr>
              <w:rPr>
                <w:rFonts w:ascii="Verdana" w:hAnsi="Verdana"/>
              </w:rPr>
            </w:pPr>
            <w:r w:rsidRPr="00D66809">
              <w:rPr>
                <w:rFonts w:ascii="Verdana" w:hAnsi="Verdana"/>
              </w:rPr>
              <w:t xml:space="preserve">There is an aspiration for </w:t>
            </w:r>
            <w:r w:rsidR="002F5E1E" w:rsidRPr="00D66809">
              <w:rPr>
                <w:rFonts w:ascii="Verdana" w:hAnsi="Verdana"/>
              </w:rPr>
              <w:t xml:space="preserve">St Austell </w:t>
            </w:r>
            <w:r w:rsidRPr="00D66809">
              <w:rPr>
                <w:rFonts w:ascii="Verdana" w:hAnsi="Verdana"/>
              </w:rPr>
              <w:t xml:space="preserve">to </w:t>
            </w:r>
            <w:r w:rsidR="002F5E1E" w:rsidRPr="00D66809">
              <w:rPr>
                <w:rFonts w:ascii="Verdana" w:hAnsi="Verdana"/>
              </w:rPr>
              <w:t>be different</w:t>
            </w:r>
            <w:r w:rsidRPr="00D66809">
              <w:rPr>
                <w:rFonts w:ascii="Verdana" w:hAnsi="Verdana"/>
              </w:rPr>
              <w:t xml:space="preserve"> and better than other areas. Hydra</w:t>
            </w:r>
            <w:r w:rsidR="00AA17ED">
              <w:rPr>
                <w:rFonts w:ascii="Verdana" w:hAnsi="Verdana"/>
              </w:rPr>
              <w:t>n</w:t>
            </w:r>
            <w:r w:rsidRPr="00D66809">
              <w:rPr>
                <w:rFonts w:ascii="Verdana" w:hAnsi="Verdana"/>
              </w:rPr>
              <w:t>g</w:t>
            </w:r>
            <w:r w:rsidR="002F5E1E" w:rsidRPr="00D66809">
              <w:rPr>
                <w:rFonts w:ascii="Verdana" w:hAnsi="Verdana"/>
              </w:rPr>
              <w:t xml:space="preserve">eas </w:t>
            </w:r>
            <w:r w:rsidRPr="00D66809">
              <w:rPr>
                <w:rFonts w:ascii="Verdana" w:hAnsi="Verdana"/>
              </w:rPr>
              <w:t>and camelias</w:t>
            </w:r>
            <w:r w:rsidR="002F5E1E" w:rsidRPr="00D66809">
              <w:rPr>
                <w:rFonts w:ascii="Verdana" w:hAnsi="Verdana"/>
              </w:rPr>
              <w:t xml:space="preserve"> will </w:t>
            </w:r>
            <w:r w:rsidRPr="00D66809">
              <w:rPr>
                <w:rFonts w:ascii="Verdana" w:hAnsi="Verdana"/>
              </w:rPr>
              <w:t>be used</w:t>
            </w:r>
            <w:r w:rsidR="002F5E1E" w:rsidRPr="00D66809">
              <w:rPr>
                <w:rFonts w:ascii="Verdana" w:hAnsi="Verdana"/>
              </w:rPr>
              <w:t xml:space="preserve"> but they need to be in ap</w:t>
            </w:r>
            <w:r w:rsidR="00BF3EF3" w:rsidRPr="00D66809">
              <w:rPr>
                <w:rFonts w:ascii="Verdana" w:hAnsi="Verdana"/>
              </w:rPr>
              <w:t>p</w:t>
            </w:r>
            <w:r w:rsidR="002F5E1E" w:rsidRPr="00D66809">
              <w:rPr>
                <w:rFonts w:ascii="Verdana" w:hAnsi="Verdana"/>
              </w:rPr>
              <w:t>ropr</w:t>
            </w:r>
            <w:r w:rsidR="00BF3EF3" w:rsidRPr="00D66809">
              <w:rPr>
                <w:rFonts w:ascii="Verdana" w:hAnsi="Verdana"/>
              </w:rPr>
              <w:t>i</w:t>
            </w:r>
            <w:r w:rsidR="002F5E1E" w:rsidRPr="00D66809">
              <w:rPr>
                <w:rFonts w:ascii="Verdana" w:hAnsi="Verdana"/>
              </w:rPr>
              <w:t>ate</w:t>
            </w:r>
            <w:r w:rsidRPr="00D66809">
              <w:rPr>
                <w:rFonts w:ascii="Verdana" w:hAnsi="Verdana"/>
              </w:rPr>
              <w:t xml:space="preserve"> locations</w:t>
            </w:r>
            <w:r w:rsidR="002F5E1E" w:rsidRPr="00D66809">
              <w:rPr>
                <w:rFonts w:ascii="Verdana" w:hAnsi="Verdana"/>
              </w:rPr>
              <w:t>. They are also not local</w:t>
            </w:r>
            <w:r w:rsidRPr="00D66809">
              <w:rPr>
                <w:rFonts w:ascii="Verdana" w:hAnsi="Verdana"/>
              </w:rPr>
              <w:t xml:space="preserve"> plants to this area as they </w:t>
            </w:r>
            <w:r w:rsidR="005E5951">
              <w:rPr>
                <w:rFonts w:ascii="Verdana" w:hAnsi="Verdana"/>
              </w:rPr>
              <w:t>originate from outside the UK and are likely to suffer with the changing climate.</w:t>
            </w:r>
          </w:p>
          <w:p w:rsidR="002556BF" w:rsidRPr="00D66809" w:rsidRDefault="002556BF" w:rsidP="00D66809">
            <w:pPr>
              <w:pStyle w:val="ListParagraph"/>
              <w:numPr>
                <w:ilvl w:val="0"/>
                <w:numId w:val="10"/>
              </w:numPr>
              <w:rPr>
                <w:rFonts w:ascii="Verdana" w:hAnsi="Verdana"/>
              </w:rPr>
            </w:pPr>
            <w:r w:rsidRPr="00D66809">
              <w:rPr>
                <w:rFonts w:ascii="Verdana" w:hAnsi="Verdana"/>
              </w:rPr>
              <w:t xml:space="preserve">Links to parish councils are in place with </w:t>
            </w:r>
            <w:r w:rsidR="002F5E1E" w:rsidRPr="00D66809">
              <w:rPr>
                <w:rFonts w:ascii="Verdana" w:hAnsi="Verdana"/>
              </w:rPr>
              <w:t xml:space="preserve">Sally Anne Saunders </w:t>
            </w:r>
            <w:r w:rsidRPr="00D66809">
              <w:rPr>
                <w:rFonts w:ascii="Verdana" w:hAnsi="Verdana"/>
              </w:rPr>
              <w:t>representing China Clay parishes</w:t>
            </w:r>
            <w:r w:rsidR="002F5E1E" w:rsidRPr="00D66809">
              <w:rPr>
                <w:rFonts w:ascii="Verdana" w:hAnsi="Verdana"/>
              </w:rPr>
              <w:t xml:space="preserve">. </w:t>
            </w:r>
          </w:p>
          <w:p w:rsidR="008A7E81" w:rsidRPr="00D66809" w:rsidRDefault="002556BF" w:rsidP="00D66809">
            <w:pPr>
              <w:pStyle w:val="ListParagraph"/>
              <w:numPr>
                <w:ilvl w:val="0"/>
                <w:numId w:val="10"/>
              </w:numPr>
              <w:rPr>
                <w:rFonts w:ascii="Verdana" w:hAnsi="Verdana"/>
              </w:rPr>
            </w:pPr>
            <w:r w:rsidRPr="00D66809">
              <w:rPr>
                <w:rFonts w:ascii="Verdana" w:hAnsi="Verdana"/>
              </w:rPr>
              <w:t xml:space="preserve">The masterplan is not yet finalised – this is being discussed today by Directors. After this, it can be shared and it is hoped that </w:t>
            </w:r>
            <w:r w:rsidR="002F5E1E" w:rsidRPr="00D66809">
              <w:rPr>
                <w:rFonts w:ascii="Verdana" w:hAnsi="Verdana"/>
              </w:rPr>
              <w:t>Community Link Officer</w:t>
            </w:r>
            <w:r w:rsidRPr="00D66809">
              <w:rPr>
                <w:rFonts w:ascii="Verdana" w:hAnsi="Verdana"/>
              </w:rPr>
              <w:t xml:space="preserve">s will </w:t>
            </w:r>
            <w:r w:rsidR="002F5E1E" w:rsidRPr="00D66809">
              <w:rPr>
                <w:rFonts w:ascii="Verdana" w:hAnsi="Verdana"/>
              </w:rPr>
              <w:t>share this plan with community groups.</w:t>
            </w:r>
            <w:r w:rsidRPr="00D66809">
              <w:rPr>
                <w:rFonts w:ascii="Verdana" w:hAnsi="Verdana"/>
              </w:rPr>
              <w:t xml:space="preserve"> The plans will be available for the community to comment at the Garden festival.</w:t>
            </w:r>
          </w:p>
          <w:p w:rsidR="002F5E1E" w:rsidRPr="00D66809" w:rsidRDefault="002556BF" w:rsidP="00D66809">
            <w:pPr>
              <w:pStyle w:val="ListParagraph"/>
              <w:numPr>
                <w:ilvl w:val="0"/>
                <w:numId w:val="10"/>
              </w:numPr>
              <w:rPr>
                <w:rFonts w:ascii="Verdana" w:hAnsi="Verdana"/>
              </w:rPr>
            </w:pPr>
            <w:r w:rsidRPr="00D66809">
              <w:rPr>
                <w:rFonts w:ascii="Verdana" w:hAnsi="Verdana"/>
              </w:rPr>
              <w:t xml:space="preserve">7 </w:t>
            </w:r>
            <w:r w:rsidR="002F5E1E" w:rsidRPr="00D66809">
              <w:rPr>
                <w:rFonts w:ascii="Verdana" w:hAnsi="Verdana"/>
              </w:rPr>
              <w:t xml:space="preserve">Gardens </w:t>
            </w:r>
            <w:r w:rsidRPr="00D66809">
              <w:rPr>
                <w:rFonts w:ascii="Verdana" w:hAnsi="Verdana"/>
              </w:rPr>
              <w:t xml:space="preserve">in the area </w:t>
            </w:r>
            <w:r w:rsidR="002F5E1E" w:rsidRPr="00D66809">
              <w:rPr>
                <w:rFonts w:ascii="Verdana" w:hAnsi="Verdana"/>
              </w:rPr>
              <w:t xml:space="preserve">are involved </w:t>
            </w:r>
            <w:r w:rsidRPr="00D66809">
              <w:rPr>
                <w:rFonts w:ascii="Verdana" w:hAnsi="Verdana"/>
              </w:rPr>
              <w:t>but n</w:t>
            </w:r>
            <w:r w:rsidR="002F5E1E" w:rsidRPr="00D66809">
              <w:rPr>
                <w:rFonts w:ascii="Verdana" w:hAnsi="Verdana"/>
              </w:rPr>
              <w:t>ot all want to be closely involved.</w:t>
            </w:r>
            <w:r w:rsidRPr="00D66809">
              <w:rPr>
                <w:rFonts w:ascii="Verdana" w:hAnsi="Verdana"/>
              </w:rPr>
              <w:t xml:space="preserve"> </w:t>
            </w:r>
          </w:p>
          <w:p w:rsidR="002F5E1E" w:rsidRPr="00D66809" w:rsidRDefault="002556BF" w:rsidP="00D66809">
            <w:pPr>
              <w:pStyle w:val="ListParagraph"/>
              <w:numPr>
                <w:ilvl w:val="0"/>
                <w:numId w:val="10"/>
              </w:numPr>
              <w:rPr>
                <w:rFonts w:ascii="Verdana" w:hAnsi="Verdana"/>
              </w:rPr>
            </w:pPr>
            <w:r w:rsidRPr="00D66809">
              <w:rPr>
                <w:rFonts w:ascii="Verdana" w:hAnsi="Verdana"/>
              </w:rPr>
              <w:t>The SABEF w</w:t>
            </w:r>
            <w:r w:rsidR="002F5E1E" w:rsidRPr="00D66809">
              <w:rPr>
                <w:rFonts w:ascii="Verdana" w:hAnsi="Verdana"/>
              </w:rPr>
              <w:t>ebsite will be updated with the list of Directors</w:t>
            </w:r>
            <w:r w:rsidRPr="00D66809">
              <w:rPr>
                <w:rFonts w:ascii="Verdana" w:hAnsi="Verdana"/>
              </w:rPr>
              <w:t xml:space="preserve"> and a</w:t>
            </w:r>
            <w:r w:rsidR="002F5E1E" w:rsidRPr="00D66809">
              <w:rPr>
                <w:rFonts w:ascii="Verdana" w:hAnsi="Verdana"/>
              </w:rPr>
              <w:t xml:space="preserve">ll minutes will be posted. </w:t>
            </w:r>
            <w:r w:rsidR="00D66809" w:rsidRPr="00D66809">
              <w:rPr>
                <w:rFonts w:ascii="Verdana" w:hAnsi="Verdana"/>
              </w:rPr>
              <w:t>However, it was pointed out that t</w:t>
            </w:r>
            <w:r w:rsidR="002F5E1E" w:rsidRPr="00D66809">
              <w:rPr>
                <w:rFonts w:ascii="Verdana" w:hAnsi="Verdana"/>
              </w:rPr>
              <w:t xml:space="preserve">here is no requirement for a CIC to do this. </w:t>
            </w:r>
          </w:p>
          <w:p w:rsidR="002F5E1E" w:rsidRPr="00D66809" w:rsidRDefault="00D66809" w:rsidP="00D66809">
            <w:pPr>
              <w:pStyle w:val="ListParagraph"/>
              <w:numPr>
                <w:ilvl w:val="0"/>
                <w:numId w:val="10"/>
              </w:numPr>
              <w:rPr>
                <w:rFonts w:ascii="Verdana" w:hAnsi="Verdana"/>
              </w:rPr>
            </w:pPr>
            <w:r w:rsidRPr="00D66809">
              <w:rPr>
                <w:rFonts w:ascii="Verdana" w:hAnsi="Verdana"/>
              </w:rPr>
              <w:t>As a CIC, a</w:t>
            </w:r>
            <w:r w:rsidR="002F5E1E" w:rsidRPr="00D66809">
              <w:rPr>
                <w:rFonts w:ascii="Verdana" w:hAnsi="Verdana"/>
              </w:rPr>
              <w:t>ccountab</w:t>
            </w:r>
            <w:r w:rsidRPr="00D66809">
              <w:rPr>
                <w:rFonts w:ascii="Verdana" w:hAnsi="Verdana"/>
              </w:rPr>
              <w:t xml:space="preserve">ility is </w:t>
            </w:r>
            <w:r w:rsidR="002F5E1E" w:rsidRPr="00D66809">
              <w:rPr>
                <w:rFonts w:ascii="Verdana" w:hAnsi="Verdana"/>
              </w:rPr>
              <w:t>to the Board</w:t>
            </w:r>
            <w:r w:rsidRPr="00D66809">
              <w:rPr>
                <w:rFonts w:ascii="Verdana" w:hAnsi="Verdana"/>
              </w:rPr>
              <w:t>; it is</w:t>
            </w:r>
            <w:r w:rsidR="002F5E1E" w:rsidRPr="00D66809">
              <w:rPr>
                <w:rFonts w:ascii="Verdana" w:hAnsi="Verdana"/>
              </w:rPr>
              <w:t xml:space="preserve"> not a public body. </w:t>
            </w:r>
            <w:r w:rsidRPr="00D66809">
              <w:rPr>
                <w:rFonts w:ascii="Verdana" w:hAnsi="Verdana"/>
              </w:rPr>
              <w:t xml:space="preserve">Any grant funding has reporting arrangements with the grant making </w:t>
            </w:r>
            <w:r w:rsidR="002F5E1E" w:rsidRPr="00D66809">
              <w:rPr>
                <w:rFonts w:ascii="Verdana" w:hAnsi="Verdana"/>
              </w:rPr>
              <w:t xml:space="preserve">organisations. </w:t>
            </w:r>
            <w:r w:rsidRPr="00D66809">
              <w:rPr>
                <w:rFonts w:ascii="Verdana" w:hAnsi="Verdana"/>
              </w:rPr>
              <w:t>The Coastal Communities Fund grant has to be reported to the Ministry of Housing, Communities and Local Government.</w:t>
            </w:r>
          </w:p>
          <w:p w:rsidR="00D66809" w:rsidRPr="00D66809" w:rsidRDefault="00D66809" w:rsidP="00D66809">
            <w:pPr>
              <w:pStyle w:val="ListParagraph"/>
              <w:numPr>
                <w:ilvl w:val="0"/>
                <w:numId w:val="10"/>
              </w:numPr>
              <w:rPr>
                <w:rFonts w:ascii="Verdana" w:hAnsi="Verdana"/>
              </w:rPr>
            </w:pPr>
            <w:r w:rsidRPr="00D66809">
              <w:rPr>
                <w:rFonts w:ascii="Verdana" w:hAnsi="Verdana"/>
              </w:rPr>
              <w:t>The ‘inner core’ group is a Management team which is common practice for many organisations.</w:t>
            </w:r>
          </w:p>
          <w:p w:rsidR="00D66809" w:rsidRPr="00D66809" w:rsidRDefault="00D66809" w:rsidP="00D66809">
            <w:pPr>
              <w:pStyle w:val="ListParagraph"/>
              <w:numPr>
                <w:ilvl w:val="0"/>
                <w:numId w:val="10"/>
              </w:numPr>
              <w:rPr>
                <w:rFonts w:ascii="Verdana" w:hAnsi="Verdana"/>
              </w:rPr>
            </w:pPr>
            <w:r w:rsidRPr="00D66809">
              <w:rPr>
                <w:rFonts w:ascii="Verdana" w:hAnsi="Verdana"/>
              </w:rPr>
              <w:t xml:space="preserve">Community engagement is primarily through the Green and Whitegold Group which includes many stakeholders. There will be a communications strategy produced by July which will cover community engagement. There was a recent community engagement event led by </w:t>
            </w:r>
            <w:r w:rsidR="00290766">
              <w:rPr>
                <w:rFonts w:ascii="Verdana" w:hAnsi="Verdana"/>
              </w:rPr>
              <w:t xml:space="preserve">the </w:t>
            </w:r>
            <w:r w:rsidRPr="00D66809">
              <w:rPr>
                <w:rFonts w:ascii="Verdana" w:hAnsi="Verdana"/>
              </w:rPr>
              <w:t>V</w:t>
            </w:r>
            <w:r w:rsidR="00290766">
              <w:rPr>
                <w:rFonts w:ascii="Verdana" w:hAnsi="Verdana"/>
              </w:rPr>
              <w:t xml:space="preserve">oluntary </w:t>
            </w:r>
            <w:r w:rsidRPr="00D66809">
              <w:rPr>
                <w:rFonts w:ascii="Verdana" w:hAnsi="Verdana"/>
              </w:rPr>
              <w:t>S</w:t>
            </w:r>
            <w:r w:rsidR="00290766">
              <w:rPr>
                <w:rFonts w:ascii="Verdana" w:hAnsi="Verdana"/>
              </w:rPr>
              <w:t xml:space="preserve">ector </w:t>
            </w:r>
            <w:r w:rsidRPr="00D66809">
              <w:rPr>
                <w:rFonts w:ascii="Verdana" w:hAnsi="Verdana"/>
              </w:rPr>
              <w:t>F</w:t>
            </w:r>
            <w:r w:rsidR="00290766">
              <w:rPr>
                <w:rFonts w:ascii="Verdana" w:hAnsi="Verdana"/>
              </w:rPr>
              <w:t>orum</w:t>
            </w:r>
            <w:r w:rsidRPr="00D66809">
              <w:rPr>
                <w:rFonts w:ascii="Verdana" w:hAnsi="Verdana"/>
              </w:rPr>
              <w:t xml:space="preserve"> but working with SABEF. </w:t>
            </w:r>
          </w:p>
          <w:p w:rsidR="005E5951" w:rsidRDefault="00D66809" w:rsidP="005E5951">
            <w:pPr>
              <w:pStyle w:val="ListParagraph"/>
              <w:numPr>
                <w:ilvl w:val="0"/>
                <w:numId w:val="10"/>
              </w:numPr>
              <w:rPr>
                <w:rFonts w:ascii="Verdana" w:hAnsi="Verdana"/>
              </w:rPr>
            </w:pPr>
            <w:r w:rsidRPr="00D66809">
              <w:rPr>
                <w:rFonts w:ascii="Verdana" w:hAnsi="Verdana"/>
              </w:rPr>
              <w:t>Formal representation is also agreed between the public/ voluntary and private sector and there are representatives already in place. It was felt that there is a fair balance.</w:t>
            </w:r>
          </w:p>
          <w:p w:rsidR="005E5951" w:rsidRDefault="00D66809" w:rsidP="005E5951">
            <w:pPr>
              <w:pStyle w:val="ListParagraph"/>
              <w:numPr>
                <w:ilvl w:val="0"/>
                <w:numId w:val="10"/>
              </w:numPr>
              <w:rPr>
                <w:rFonts w:ascii="Verdana" w:hAnsi="Verdana"/>
              </w:rPr>
            </w:pPr>
            <w:r w:rsidRPr="005E5951">
              <w:rPr>
                <w:rFonts w:ascii="Verdana" w:hAnsi="Verdana"/>
              </w:rPr>
              <w:t xml:space="preserve">Maintenance is a key consideration of all proposals. It is acknowledged that, once the current funds are exhausted, help may be needed from Town Council and other partners. Discussions are ongoing about this for each project. </w:t>
            </w:r>
          </w:p>
          <w:p w:rsidR="005E5951" w:rsidRPr="005E5951" w:rsidRDefault="005E5951" w:rsidP="005E5951">
            <w:pPr>
              <w:pStyle w:val="ListParagraph"/>
              <w:numPr>
                <w:ilvl w:val="0"/>
                <w:numId w:val="10"/>
              </w:numPr>
              <w:rPr>
                <w:rFonts w:ascii="Verdana" w:hAnsi="Verdana"/>
              </w:rPr>
            </w:pPr>
            <w:r>
              <w:rPr>
                <w:rFonts w:ascii="Verdana" w:hAnsi="Verdana"/>
              </w:rPr>
              <w:t xml:space="preserve">Advice about trees is available to the project from the </w:t>
            </w:r>
            <w:r w:rsidRPr="005E5951">
              <w:rPr>
                <w:rFonts w:ascii="Verdana" w:hAnsi="Verdana"/>
              </w:rPr>
              <w:t>Duchy</w:t>
            </w:r>
            <w:r>
              <w:rPr>
                <w:rFonts w:ascii="Verdana" w:hAnsi="Verdana"/>
              </w:rPr>
              <w:t xml:space="preserve"> of Cornwall through their </w:t>
            </w:r>
            <w:r w:rsidRPr="005E5951">
              <w:rPr>
                <w:rFonts w:ascii="Verdana" w:hAnsi="Verdana"/>
              </w:rPr>
              <w:t xml:space="preserve">Head Forester. </w:t>
            </w:r>
            <w:r>
              <w:rPr>
                <w:rFonts w:ascii="Verdana" w:hAnsi="Verdana"/>
              </w:rPr>
              <w:t>It is important to put t</w:t>
            </w:r>
            <w:r w:rsidRPr="005E5951">
              <w:rPr>
                <w:rFonts w:ascii="Verdana" w:hAnsi="Verdana"/>
              </w:rPr>
              <w:t>rees</w:t>
            </w:r>
            <w:r>
              <w:rPr>
                <w:rFonts w:ascii="Verdana" w:hAnsi="Verdana"/>
              </w:rPr>
              <w:t xml:space="preserve"> in the right places as </w:t>
            </w:r>
            <w:r w:rsidRPr="005E5951">
              <w:rPr>
                <w:rFonts w:ascii="Verdana" w:hAnsi="Verdana"/>
              </w:rPr>
              <w:t xml:space="preserve">landscape </w:t>
            </w:r>
            <w:r>
              <w:rPr>
                <w:rFonts w:ascii="Verdana" w:hAnsi="Verdana"/>
              </w:rPr>
              <w:t xml:space="preserve">and </w:t>
            </w:r>
            <w:r w:rsidRPr="005E5951">
              <w:rPr>
                <w:rFonts w:ascii="Verdana" w:hAnsi="Verdana"/>
              </w:rPr>
              <w:t xml:space="preserve">views </w:t>
            </w:r>
            <w:r>
              <w:rPr>
                <w:rFonts w:ascii="Verdana" w:hAnsi="Verdana"/>
              </w:rPr>
              <w:t>are also</w:t>
            </w:r>
            <w:r w:rsidRPr="005E5951">
              <w:rPr>
                <w:rFonts w:ascii="Verdana" w:hAnsi="Verdana"/>
              </w:rPr>
              <w:t xml:space="preserve"> important.</w:t>
            </w:r>
          </w:p>
          <w:p w:rsidR="005E5951" w:rsidRDefault="005E5951" w:rsidP="005E5951">
            <w:pPr>
              <w:rPr>
                <w:rFonts w:ascii="Verdana" w:hAnsi="Verdana"/>
              </w:rPr>
            </w:pPr>
          </w:p>
          <w:p w:rsidR="005E5951" w:rsidRDefault="005E5951" w:rsidP="005E5951">
            <w:pPr>
              <w:rPr>
                <w:rFonts w:ascii="Verdana" w:hAnsi="Verdana"/>
              </w:rPr>
            </w:pPr>
            <w:r>
              <w:rPr>
                <w:rFonts w:ascii="Verdana" w:hAnsi="Verdana"/>
              </w:rPr>
              <w:t xml:space="preserve">A final point was that Wendy Earle was part of the Garden festival last year with the Friends of </w:t>
            </w:r>
            <w:proofErr w:type="spellStart"/>
            <w:r>
              <w:rPr>
                <w:rFonts w:ascii="Verdana" w:hAnsi="Verdana"/>
              </w:rPr>
              <w:t>Menacuddle</w:t>
            </w:r>
            <w:proofErr w:type="spellEnd"/>
            <w:r>
              <w:rPr>
                <w:rFonts w:ascii="Verdana" w:hAnsi="Verdana"/>
              </w:rPr>
              <w:t xml:space="preserve"> Well group and has been invited to join again this year where there will be a lot of information about the future plans available to comment.</w:t>
            </w:r>
            <w:r w:rsidR="00EC0185">
              <w:rPr>
                <w:rFonts w:ascii="Verdana" w:hAnsi="Verdana"/>
              </w:rPr>
              <w:t xml:space="preserve"> It was agreed the J Staughton would reply directly to Wendy Earle on behalf of the Directors.</w:t>
            </w:r>
          </w:p>
          <w:p w:rsidR="002F5E1E" w:rsidRDefault="002F5E1E" w:rsidP="00443853">
            <w:pPr>
              <w:rPr>
                <w:rFonts w:ascii="Verdana" w:hAnsi="Verdana"/>
              </w:rPr>
            </w:pPr>
          </w:p>
          <w:p w:rsidR="00BF3EF3" w:rsidRDefault="00D66809" w:rsidP="00443853">
            <w:pPr>
              <w:rPr>
                <w:rFonts w:ascii="Verdana" w:hAnsi="Verdana"/>
              </w:rPr>
            </w:pPr>
            <w:r>
              <w:rPr>
                <w:rFonts w:ascii="Verdana" w:hAnsi="Verdana"/>
              </w:rPr>
              <w:t>D Cole suggested that in other areas of Cornwall p</w:t>
            </w:r>
            <w:r w:rsidR="00BF3EF3">
              <w:rPr>
                <w:rFonts w:ascii="Verdana" w:hAnsi="Verdana"/>
              </w:rPr>
              <w:t>lace shaping activities are public sector led</w:t>
            </w:r>
            <w:r>
              <w:rPr>
                <w:rFonts w:ascii="Verdana" w:hAnsi="Verdana"/>
              </w:rPr>
              <w:t xml:space="preserve"> and may have different standards with regard to </w:t>
            </w:r>
            <w:r w:rsidR="00BF3EF3">
              <w:rPr>
                <w:rFonts w:ascii="Verdana" w:hAnsi="Verdana"/>
              </w:rPr>
              <w:t xml:space="preserve">transparency. </w:t>
            </w:r>
            <w:r>
              <w:rPr>
                <w:rFonts w:ascii="Verdana" w:hAnsi="Verdana"/>
              </w:rPr>
              <w:t>He felt it was i</w:t>
            </w:r>
            <w:r w:rsidR="00BF3EF3">
              <w:rPr>
                <w:rFonts w:ascii="Verdana" w:hAnsi="Verdana"/>
              </w:rPr>
              <w:t>mportant to be t</w:t>
            </w:r>
            <w:r w:rsidR="005E5951">
              <w:rPr>
                <w:rFonts w:ascii="Verdana" w:hAnsi="Verdana"/>
              </w:rPr>
              <w:t>ransparent</w:t>
            </w:r>
            <w:r>
              <w:rPr>
                <w:rFonts w:ascii="Verdana" w:hAnsi="Verdana"/>
              </w:rPr>
              <w:t>. This was supported by M Brown.</w:t>
            </w:r>
          </w:p>
          <w:p w:rsidR="00BF3EF3" w:rsidRDefault="00BF3EF3" w:rsidP="00443853">
            <w:pPr>
              <w:rPr>
                <w:rFonts w:ascii="Verdana" w:hAnsi="Verdana"/>
              </w:rPr>
            </w:pPr>
          </w:p>
          <w:p w:rsidR="00BF3EF3" w:rsidRDefault="005E5951" w:rsidP="00443853">
            <w:pPr>
              <w:rPr>
                <w:rFonts w:ascii="Verdana" w:hAnsi="Verdana"/>
              </w:rPr>
            </w:pPr>
            <w:r>
              <w:rPr>
                <w:rFonts w:ascii="Verdana" w:hAnsi="Verdana"/>
              </w:rPr>
              <w:t>It was agreed that t</w:t>
            </w:r>
            <w:r w:rsidR="00BF3EF3">
              <w:rPr>
                <w:rFonts w:ascii="Verdana" w:hAnsi="Verdana"/>
              </w:rPr>
              <w:t xml:space="preserve">own and parish councils </w:t>
            </w:r>
            <w:r>
              <w:rPr>
                <w:rFonts w:ascii="Verdana" w:hAnsi="Verdana"/>
              </w:rPr>
              <w:t xml:space="preserve">could </w:t>
            </w:r>
            <w:r w:rsidR="00BF3EF3">
              <w:rPr>
                <w:rFonts w:ascii="Verdana" w:hAnsi="Verdana"/>
              </w:rPr>
              <w:t xml:space="preserve">be </w:t>
            </w:r>
            <w:r>
              <w:rPr>
                <w:rFonts w:ascii="Verdana" w:hAnsi="Verdana"/>
              </w:rPr>
              <w:t xml:space="preserve">provided with an </w:t>
            </w:r>
            <w:r w:rsidR="00BF3EF3">
              <w:rPr>
                <w:rFonts w:ascii="Verdana" w:hAnsi="Verdana"/>
              </w:rPr>
              <w:t>update</w:t>
            </w:r>
            <w:r>
              <w:rPr>
                <w:rFonts w:ascii="Verdana" w:hAnsi="Verdana"/>
              </w:rPr>
              <w:t xml:space="preserve"> regularly.</w:t>
            </w:r>
          </w:p>
          <w:p w:rsidR="00BF3EF3" w:rsidRDefault="00BF3EF3" w:rsidP="00443853">
            <w:pPr>
              <w:rPr>
                <w:rFonts w:ascii="Verdana" w:hAnsi="Verdana"/>
              </w:rPr>
            </w:pPr>
          </w:p>
          <w:p w:rsidR="00BF3EF3" w:rsidRDefault="005E5951" w:rsidP="00443853">
            <w:pPr>
              <w:rPr>
                <w:rFonts w:ascii="Verdana" w:hAnsi="Verdana"/>
              </w:rPr>
            </w:pPr>
            <w:r>
              <w:rPr>
                <w:rFonts w:ascii="Verdana" w:hAnsi="Verdana"/>
              </w:rPr>
              <w:t>It was reported that the r</w:t>
            </w:r>
            <w:r w:rsidR="00D66809">
              <w:rPr>
                <w:rFonts w:ascii="Verdana" w:hAnsi="Verdana"/>
              </w:rPr>
              <w:t xml:space="preserve">esult </w:t>
            </w:r>
            <w:r>
              <w:rPr>
                <w:rFonts w:ascii="Verdana" w:hAnsi="Verdana"/>
              </w:rPr>
              <w:t xml:space="preserve">of the ‘Shaping my future’ event was </w:t>
            </w:r>
            <w:r w:rsidR="00D66809">
              <w:rPr>
                <w:rFonts w:ascii="Verdana" w:hAnsi="Verdana"/>
              </w:rPr>
              <w:t xml:space="preserve">a task group </w:t>
            </w:r>
            <w:r>
              <w:rPr>
                <w:rFonts w:ascii="Verdana" w:hAnsi="Verdana"/>
              </w:rPr>
              <w:t xml:space="preserve">to look at climate change and </w:t>
            </w:r>
            <w:r w:rsidR="00D66809">
              <w:rPr>
                <w:rFonts w:ascii="Verdana" w:hAnsi="Verdana"/>
              </w:rPr>
              <w:t>future proofing St Austell</w:t>
            </w:r>
            <w:r>
              <w:rPr>
                <w:rFonts w:ascii="Verdana" w:hAnsi="Verdana"/>
              </w:rPr>
              <w:t xml:space="preserve">. M </w:t>
            </w:r>
            <w:r w:rsidR="00557954">
              <w:rPr>
                <w:rFonts w:ascii="Verdana" w:hAnsi="Verdana"/>
              </w:rPr>
              <w:t xml:space="preserve">Brown </w:t>
            </w:r>
            <w:r>
              <w:rPr>
                <w:rFonts w:ascii="Verdana" w:hAnsi="Verdana"/>
              </w:rPr>
              <w:t xml:space="preserve">reported that Cornwall Council had its </w:t>
            </w:r>
            <w:r w:rsidR="00BF3EF3">
              <w:rPr>
                <w:rFonts w:ascii="Verdana" w:hAnsi="Verdana"/>
              </w:rPr>
              <w:t xml:space="preserve">annual meeting </w:t>
            </w:r>
            <w:r>
              <w:rPr>
                <w:rFonts w:ascii="Verdana" w:hAnsi="Verdana"/>
              </w:rPr>
              <w:t xml:space="preserve">yesterday; </w:t>
            </w:r>
            <w:r w:rsidR="00BF3EF3">
              <w:rPr>
                <w:rFonts w:ascii="Verdana" w:hAnsi="Verdana"/>
              </w:rPr>
              <w:t>Julian German is now the leader</w:t>
            </w:r>
            <w:r>
              <w:rPr>
                <w:rFonts w:ascii="Verdana" w:hAnsi="Verdana"/>
              </w:rPr>
              <w:t xml:space="preserve">, </w:t>
            </w:r>
            <w:r w:rsidR="00BF3EF3">
              <w:rPr>
                <w:rFonts w:ascii="Verdana" w:hAnsi="Verdana"/>
              </w:rPr>
              <w:t xml:space="preserve">and </w:t>
            </w:r>
            <w:r>
              <w:rPr>
                <w:rFonts w:ascii="Verdana" w:hAnsi="Verdana"/>
              </w:rPr>
              <w:t xml:space="preserve">the </w:t>
            </w:r>
            <w:r w:rsidR="00BF3EF3">
              <w:rPr>
                <w:rFonts w:ascii="Verdana" w:hAnsi="Verdana"/>
              </w:rPr>
              <w:t>lead</w:t>
            </w:r>
            <w:r>
              <w:rPr>
                <w:rFonts w:ascii="Verdana" w:hAnsi="Verdana"/>
              </w:rPr>
              <w:t xml:space="preserve"> Councillor </w:t>
            </w:r>
            <w:r w:rsidR="00BF3EF3">
              <w:rPr>
                <w:rFonts w:ascii="Verdana" w:hAnsi="Verdana"/>
              </w:rPr>
              <w:t>for Climate Change is now Edwina Hannaford. C</w:t>
            </w:r>
            <w:r>
              <w:rPr>
                <w:rFonts w:ascii="Verdana" w:hAnsi="Verdana"/>
              </w:rPr>
              <w:t xml:space="preserve">ornwall </w:t>
            </w:r>
            <w:r w:rsidR="00BF3EF3">
              <w:rPr>
                <w:rFonts w:ascii="Verdana" w:hAnsi="Verdana"/>
              </w:rPr>
              <w:t>C</w:t>
            </w:r>
            <w:r>
              <w:rPr>
                <w:rFonts w:ascii="Verdana" w:hAnsi="Verdana"/>
              </w:rPr>
              <w:t>ouncil’s</w:t>
            </w:r>
            <w:r w:rsidR="00BF3EF3">
              <w:rPr>
                <w:rFonts w:ascii="Verdana" w:hAnsi="Verdana"/>
              </w:rPr>
              <w:t xml:space="preserve"> Climate Change action plan will be published at the end of this week</w:t>
            </w:r>
            <w:r>
              <w:rPr>
                <w:rFonts w:ascii="Verdana" w:hAnsi="Verdana"/>
              </w:rPr>
              <w:t xml:space="preserve"> for approval at the </w:t>
            </w:r>
            <w:r w:rsidR="00BF3EF3">
              <w:rPr>
                <w:rFonts w:ascii="Verdana" w:hAnsi="Verdana"/>
              </w:rPr>
              <w:t>Neighbourhood O</w:t>
            </w:r>
            <w:r>
              <w:rPr>
                <w:rFonts w:ascii="Verdana" w:hAnsi="Verdana"/>
              </w:rPr>
              <w:t xml:space="preserve">verview and </w:t>
            </w:r>
            <w:r w:rsidR="00BF3EF3">
              <w:rPr>
                <w:rFonts w:ascii="Verdana" w:hAnsi="Verdana"/>
              </w:rPr>
              <w:t>S</w:t>
            </w:r>
            <w:r>
              <w:rPr>
                <w:rFonts w:ascii="Verdana" w:hAnsi="Verdana"/>
              </w:rPr>
              <w:t>crutiny Committee</w:t>
            </w:r>
            <w:r w:rsidR="00BF3EF3">
              <w:rPr>
                <w:rFonts w:ascii="Verdana" w:hAnsi="Verdana"/>
              </w:rPr>
              <w:t xml:space="preserve">. </w:t>
            </w:r>
            <w:r>
              <w:rPr>
                <w:rFonts w:ascii="Verdana" w:hAnsi="Verdana"/>
              </w:rPr>
              <w:t>M Brown is a member of this and will circulate the Plan and welcomed any comments directly to him.</w:t>
            </w:r>
          </w:p>
          <w:p w:rsidR="00557954" w:rsidRDefault="00557954" w:rsidP="00443853">
            <w:pPr>
              <w:rPr>
                <w:rFonts w:ascii="Verdana" w:hAnsi="Verdana"/>
              </w:rPr>
            </w:pPr>
          </w:p>
          <w:p w:rsidR="00557954" w:rsidRDefault="005E5951" w:rsidP="00443853">
            <w:pPr>
              <w:rPr>
                <w:rFonts w:ascii="Verdana" w:hAnsi="Verdana"/>
              </w:rPr>
            </w:pPr>
            <w:r>
              <w:rPr>
                <w:rFonts w:ascii="Verdana" w:hAnsi="Verdana"/>
              </w:rPr>
              <w:t xml:space="preserve">R Hurst commented that Wendy Earle’s is likely to be the </w:t>
            </w:r>
            <w:r w:rsidR="00557954">
              <w:rPr>
                <w:rFonts w:ascii="Verdana" w:hAnsi="Verdana"/>
              </w:rPr>
              <w:t>first of many comments</w:t>
            </w:r>
            <w:r>
              <w:rPr>
                <w:rFonts w:ascii="Verdana" w:hAnsi="Verdana"/>
              </w:rPr>
              <w:t xml:space="preserve"> as a result of the increased activity of SABEF. It is important to acknowledge and address these as p</w:t>
            </w:r>
            <w:r w:rsidR="00557954">
              <w:rPr>
                <w:rFonts w:ascii="Verdana" w:hAnsi="Verdana"/>
              </w:rPr>
              <w:t xml:space="preserve">eople </w:t>
            </w:r>
            <w:r>
              <w:rPr>
                <w:rFonts w:ascii="Verdana" w:hAnsi="Verdana"/>
              </w:rPr>
              <w:t xml:space="preserve">generally </w:t>
            </w:r>
            <w:r w:rsidR="00557954">
              <w:rPr>
                <w:rFonts w:ascii="Verdana" w:hAnsi="Verdana"/>
              </w:rPr>
              <w:t>want to know what is going on.</w:t>
            </w:r>
          </w:p>
          <w:p w:rsidR="00F30359" w:rsidRPr="00F62D67" w:rsidRDefault="00F30359" w:rsidP="005D650D">
            <w:pPr>
              <w:rPr>
                <w:rFonts w:ascii="Verdana" w:hAnsi="Verdana"/>
              </w:rPr>
            </w:pPr>
          </w:p>
        </w:tc>
        <w:tc>
          <w:tcPr>
            <w:tcW w:w="851" w:type="dxa"/>
          </w:tcPr>
          <w:p w:rsidR="007D69C7" w:rsidRDefault="007D69C7" w:rsidP="00443853">
            <w:pPr>
              <w:rPr>
                <w:rFonts w:ascii="Verdana" w:hAnsi="Verdana"/>
              </w:rPr>
            </w:pPr>
          </w:p>
          <w:p w:rsidR="007D69C7" w:rsidRDefault="007D69C7" w:rsidP="00443853">
            <w:pPr>
              <w:rPr>
                <w:rFonts w:ascii="Verdana" w:hAnsi="Verdana"/>
              </w:rPr>
            </w:pPr>
          </w:p>
          <w:p w:rsidR="00A90346" w:rsidRDefault="00A9034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EC0185" w:rsidP="00443853">
            <w:pPr>
              <w:rPr>
                <w:rFonts w:ascii="Verdana" w:hAnsi="Verdana"/>
              </w:rPr>
            </w:pPr>
            <w:r>
              <w:rPr>
                <w:rFonts w:ascii="Verdana" w:hAnsi="Verdana"/>
              </w:rPr>
              <w:t>JS</w:t>
            </w: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B3D4F" w:rsidRDefault="002B3D4F" w:rsidP="00443853">
            <w:pPr>
              <w:rPr>
                <w:rFonts w:ascii="Verdana" w:hAnsi="Verdana"/>
              </w:rPr>
            </w:pPr>
          </w:p>
          <w:p w:rsidR="00290766" w:rsidRDefault="00290766" w:rsidP="00443853">
            <w:pPr>
              <w:rPr>
                <w:rFonts w:ascii="Verdana" w:hAnsi="Verdana"/>
              </w:rPr>
            </w:pPr>
            <w:r>
              <w:rPr>
                <w:rFonts w:ascii="Verdana" w:hAnsi="Verdana"/>
              </w:rPr>
              <w:t>NA</w:t>
            </w: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Default="00290766" w:rsidP="00443853">
            <w:pPr>
              <w:rPr>
                <w:rFonts w:ascii="Verdana" w:hAnsi="Verdana"/>
              </w:rPr>
            </w:pPr>
          </w:p>
          <w:p w:rsidR="00290766" w:rsidRPr="00F62D67" w:rsidRDefault="00290766" w:rsidP="00443853">
            <w:pPr>
              <w:rPr>
                <w:rFonts w:ascii="Verdana" w:hAnsi="Verdana"/>
              </w:rPr>
            </w:pPr>
            <w:r>
              <w:rPr>
                <w:rFonts w:ascii="Verdana" w:hAnsi="Verdana"/>
              </w:rPr>
              <w:t>MB</w:t>
            </w:r>
          </w:p>
        </w:tc>
      </w:tr>
      <w:tr w:rsidR="00473FE6" w:rsidRPr="00F62D67" w:rsidTr="00A90346">
        <w:tc>
          <w:tcPr>
            <w:tcW w:w="675" w:type="dxa"/>
          </w:tcPr>
          <w:p w:rsidR="00473FE6" w:rsidRPr="00F62D67" w:rsidRDefault="00F12E64" w:rsidP="00443853">
            <w:pPr>
              <w:rPr>
                <w:rFonts w:ascii="Verdana" w:hAnsi="Verdana"/>
              </w:rPr>
            </w:pPr>
            <w:r>
              <w:rPr>
                <w:rFonts w:ascii="Verdana" w:hAnsi="Verdana"/>
              </w:rPr>
              <w:lastRenderedPageBreak/>
              <w:t>4</w:t>
            </w:r>
            <w:r w:rsidR="00473FE6" w:rsidRPr="00F62D67">
              <w:rPr>
                <w:rFonts w:ascii="Verdana" w:hAnsi="Verdana"/>
              </w:rPr>
              <w:t>.</w:t>
            </w:r>
          </w:p>
        </w:tc>
        <w:tc>
          <w:tcPr>
            <w:tcW w:w="8505" w:type="dxa"/>
          </w:tcPr>
          <w:p w:rsidR="00F12E64" w:rsidRPr="00F12E64" w:rsidRDefault="00F12E64" w:rsidP="00F12E64">
            <w:pPr>
              <w:rPr>
                <w:rFonts w:ascii="Verdana" w:hAnsi="Verdana" w:cs="Arial"/>
                <w:b/>
              </w:rPr>
            </w:pPr>
            <w:r w:rsidRPr="00F12E64">
              <w:rPr>
                <w:rFonts w:ascii="Verdana" w:hAnsi="Verdana" w:cs="Arial"/>
                <w:b/>
              </w:rPr>
              <w:t>SABEF Coastal Communities Fund</w:t>
            </w:r>
            <w:r w:rsidR="00443853">
              <w:rPr>
                <w:rFonts w:ascii="Verdana" w:hAnsi="Verdana" w:cs="Arial"/>
                <w:b/>
              </w:rPr>
              <w:t xml:space="preserve"> update</w:t>
            </w:r>
          </w:p>
          <w:p w:rsidR="008A7E81" w:rsidRDefault="008A7E81" w:rsidP="00B07CAB">
            <w:pPr>
              <w:rPr>
                <w:rFonts w:ascii="Verdana" w:hAnsi="Verdana"/>
              </w:rPr>
            </w:pPr>
          </w:p>
          <w:p w:rsidR="00557954" w:rsidRDefault="00E832EB" w:rsidP="00B07CAB">
            <w:pPr>
              <w:rPr>
                <w:rFonts w:ascii="Verdana" w:hAnsi="Verdana"/>
              </w:rPr>
            </w:pPr>
            <w:r>
              <w:rPr>
                <w:rFonts w:ascii="Verdana" w:hAnsi="Verdana"/>
              </w:rPr>
              <w:t>N Hotchin referred to the p</w:t>
            </w:r>
            <w:r w:rsidR="00557954">
              <w:rPr>
                <w:rFonts w:ascii="Verdana" w:hAnsi="Verdana"/>
              </w:rPr>
              <w:t>r</w:t>
            </w:r>
            <w:r>
              <w:rPr>
                <w:rFonts w:ascii="Verdana" w:hAnsi="Verdana"/>
              </w:rPr>
              <w:t>oj</w:t>
            </w:r>
            <w:r w:rsidR="00557954">
              <w:rPr>
                <w:rFonts w:ascii="Verdana" w:hAnsi="Verdana"/>
              </w:rPr>
              <w:t xml:space="preserve">ect highlight report </w:t>
            </w:r>
            <w:r>
              <w:rPr>
                <w:rFonts w:ascii="Verdana" w:hAnsi="Verdana"/>
              </w:rPr>
              <w:t xml:space="preserve">which </w:t>
            </w:r>
            <w:r w:rsidR="00557954">
              <w:rPr>
                <w:rFonts w:ascii="Verdana" w:hAnsi="Verdana"/>
              </w:rPr>
              <w:t xml:space="preserve">will be circulated with the minutes. </w:t>
            </w:r>
            <w:r>
              <w:rPr>
                <w:rFonts w:ascii="Verdana" w:hAnsi="Verdana"/>
              </w:rPr>
              <w:t>There has been a l</w:t>
            </w:r>
            <w:r w:rsidR="00557954">
              <w:rPr>
                <w:rFonts w:ascii="Verdana" w:hAnsi="Verdana"/>
              </w:rPr>
              <w:t xml:space="preserve">ot of </w:t>
            </w:r>
            <w:r>
              <w:rPr>
                <w:rFonts w:ascii="Verdana" w:hAnsi="Verdana"/>
              </w:rPr>
              <w:t xml:space="preserve">activity, particularly with regard to the </w:t>
            </w:r>
            <w:r w:rsidR="00557954">
              <w:rPr>
                <w:rFonts w:ascii="Verdana" w:hAnsi="Verdana"/>
              </w:rPr>
              <w:t>Garden festival and Whitegold festival.</w:t>
            </w:r>
            <w:r>
              <w:rPr>
                <w:rFonts w:ascii="Verdana" w:hAnsi="Verdana"/>
              </w:rPr>
              <w:t xml:space="preserve"> The refreshed w</w:t>
            </w:r>
            <w:r w:rsidR="00557954">
              <w:rPr>
                <w:rFonts w:ascii="Verdana" w:hAnsi="Verdana"/>
              </w:rPr>
              <w:t xml:space="preserve">ebsite </w:t>
            </w:r>
            <w:r>
              <w:rPr>
                <w:rFonts w:ascii="Verdana" w:hAnsi="Verdana"/>
              </w:rPr>
              <w:t xml:space="preserve">is going </w:t>
            </w:r>
            <w:r w:rsidR="00557954">
              <w:rPr>
                <w:rFonts w:ascii="Verdana" w:hAnsi="Verdana"/>
              </w:rPr>
              <w:t>live today</w:t>
            </w:r>
            <w:r>
              <w:rPr>
                <w:rFonts w:ascii="Verdana" w:hAnsi="Verdana"/>
              </w:rPr>
              <w:t>.</w:t>
            </w:r>
          </w:p>
          <w:p w:rsidR="00A923C0" w:rsidRDefault="00A923C0" w:rsidP="008A1722">
            <w:pPr>
              <w:rPr>
                <w:rFonts w:ascii="Verdana" w:hAnsi="Verdana"/>
              </w:rPr>
            </w:pPr>
          </w:p>
          <w:p w:rsidR="00557954" w:rsidRDefault="00E832EB" w:rsidP="008A1722">
            <w:pPr>
              <w:rPr>
                <w:rFonts w:ascii="Verdana" w:hAnsi="Verdana"/>
              </w:rPr>
            </w:pPr>
            <w:r>
              <w:rPr>
                <w:rFonts w:ascii="Verdana" w:hAnsi="Verdana"/>
              </w:rPr>
              <w:t xml:space="preserve">M Hawes gave an update on the Masterplan. The masterplan uses the a </w:t>
            </w:r>
            <w:r w:rsidR="00A130D6">
              <w:rPr>
                <w:rFonts w:ascii="Verdana" w:hAnsi="Verdana"/>
              </w:rPr>
              <w:t xml:space="preserve">concept </w:t>
            </w:r>
            <w:r>
              <w:rPr>
                <w:rFonts w:ascii="Verdana" w:hAnsi="Verdana"/>
              </w:rPr>
              <w:t xml:space="preserve">suggested by the Community Link Officers of an exploding seed </w:t>
            </w:r>
            <w:r w:rsidR="00A130D6">
              <w:rPr>
                <w:rFonts w:ascii="Verdana" w:hAnsi="Verdana"/>
              </w:rPr>
              <w:t xml:space="preserve">– </w:t>
            </w:r>
            <w:r>
              <w:rPr>
                <w:rFonts w:ascii="Verdana" w:hAnsi="Verdana"/>
              </w:rPr>
              <w:t xml:space="preserve">starting </w:t>
            </w:r>
            <w:r w:rsidR="00A130D6">
              <w:rPr>
                <w:rFonts w:ascii="Verdana" w:hAnsi="Verdana"/>
              </w:rPr>
              <w:t>work in St Austell and then spread</w:t>
            </w:r>
            <w:r>
              <w:rPr>
                <w:rFonts w:ascii="Verdana" w:hAnsi="Verdana"/>
              </w:rPr>
              <w:t>ing</w:t>
            </w:r>
            <w:r w:rsidR="00A130D6">
              <w:rPr>
                <w:rFonts w:ascii="Verdana" w:hAnsi="Verdana"/>
              </w:rPr>
              <w:t xml:space="preserve"> the message</w:t>
            </w:r>
            <w:r>
              <w:rPr>
                <w:rFonts w:ascii="Verdana" w:hAnsi="Verdana"/>
              </w:rPr>
              <w:t xml:space="preserve"> further out</w:t>
            </w:r>
            <w:r w:rsidR="00A130D6">
              <w:rPr>
                <w:rFonts w:ascii="Verdana" w:hAnsi="Verdana"/>
              </w:rPr>
              <w:t>.</w:t>
            </w:r>
            <w:r>
              <w:rPr>
                <w:rFonts w:ascii="Verdana" w:hAnsi="Verdana"/>
              </w:rPr>
              <w:t xml:space="preserve"> </w:t>
            </w:r>
            <w:r w:rsidR="00AC0DE3">
              <w:rPr>
                <w:rFonts w:ascii="Verdana" w:hAnsi="Verdana"/>
              </w:rPr>
              <w:t xml:space="preserve">The current plans concentrate on a 2 year programme but there is a 5 year strategy which starts in the centre and expands out. </w:t>
            </w:r>
            <w:r>
              <w:rPr>
                <w:rFonts w:ascii="Verdana" w:hAnsi="Verdana"/>
              </w:rPr>
              <w:t>Much of the work recently has p</w:t>
            </w:r>
            <w:r w:rsidR="00A130D6">
              <w:rPr>
                <w:rFonts w:ascii="Verdana" w:hAnsi="Verdana"/>
              </w:rPr>
              <w:t>rogress</w:t>
            </w:r>
            <w:r>
              <w:rPr>
                <w:rFonts w:ascii="Verdana" w:hAnsi="Verdana"/>
              </w:rPr>
              <w:t>ed work from the</w:t>
            </w:r>
            <w:r w:rsidR="00A130D6">
              <w:rPr>
                <w:rFonts w:ascii="Verdana" w:hAnsi="Verdana"/>
              </w:rPr>
              <w:t xml:space="preserve"> masterplan </w:t>
            </w:r>
            <w:r>
              <w:rPr>
                <w:rFonts w:ascii="Verdana" w:hAnsi="Verdana"/>
              </w:rPr>
              <w:t xml:space="preserve">concepts </w:t>
            </w:r>
            <w:r w:rsidR="00A130D6">
              <w:rPr>
                <w:rFonts w:ascii="Verdana" w:hAnsi="Verdana"/>
              </w:rPr>
              <w:t xml:space="preserve">to </w:t>
            </w:r>
            <w:r>
              <w:rPr>
                <w:rFonts w:ascii="Verdana" w:hAnsi="Verdana"/>
              </w:rPr>
              <w:t xml:space="preserve">actual </w:t>
            </w:r>
            <w:r w:rsidR="00A130D6">
              <w:rPr>
                <w:rFonts w:ascii="Verdana" w:hAnsi="Verdana"/>
              </w:rPr>
              <w:t>projects.</w:t>
            </w:r>
          </w:p>
          <w:p w:rsidR="00A130D6" w:rsidRDefault="00A130D6" w:rsidP="008A1722">
            <w:pPr>
              <w:rPr>
                <w:rFonts w:ascii="Verdana" w:hAnsi="Verdana"/>
              </w:rPr>
            </w:pPr>
          </w:p>
          <w:p w:rsidR="00A130D6" w:rsidRDefault="00E832EB" w:rsidP="008A1722">
            <w:pPr>
              <w:rPr>
                <w:rFonts w:ascii="Verdana" w:hAnsi="Verdana"/>
              </w:rPr>
            </w:pPr>
            <w:r>
              <w:rPr>
                <w:rFonts w:ascii="Verdana" w:hAnsi="Verdana"/>
              </w:rPr>
              <w:t>M Hawes outlined the g</w:t>
            </w:r>
            <w:r w:rsidR="0065426A">
              <w:rPr>
                <w:rFonts w:ascii="Verdana" w:hAnsi="Verdana"/>
              </w:rPr>
              <w:t xml:space="preserve">oals of Fresh Green Futures </w:t>
            </w:r>
            <w:r>
              <w:rPr>
                <w:rFonts w:ascii="Verdana" w:hAnsi="Verdana"/>
              </w:rPr>
              <w:t>which have been further defined:</w:t>
            </w:r>
          </w:p>
          <w:p w:rsidR="001D71CB" w:rsidRPr="001D71CB" w:rsidRDefault="001D71CB" w:rsidP="001D71CB">
            <w:pPr>
              <w:pStyle w:val="ListParagraph"/>
              <w:numPr>
                <w:ilvl w:val="0"/>
                <w:numId w:val="11"/>
              </w:numPr>
              <w:autoSpaceDE w:val="0"/>
              <w:autoSpaceDN w:val="0"/>
              <w:adjustRightInd w:val="0"/>
              <w:rPr>
                <w:rFonts w:ascii="Verdana" w:hAnsi="Verdana" w:cs="TimesNewRomanPS-ItalicMT"/>
                <w:iCs/>
              </w:rPr>
            </w:pPr>
            <w:r w:rsidRPr="001D71CB">
              <w:rPr>
                <w:rFonts w:ascii="Verdana" w:hAnsi="Verdana" w:cs="TimesNewRomanPS-ItalicMT"/>
                <w:iCs/>
              </w:rPr>
              <w:t>To acknowledge the threat of climate change and to take steps to contribute to a positive strategy of environmental improvement.</w:t>
            </w:r>
          </w:p>
          <w:p w:rsidR="001D71CB" w:rsidRPr="001D71CB" w:rsidRDefault="001D71CB" w:rsidP="001D71CB">
            <w:pPr>
              <w:pStyle w:val="ListParagraph"/>
              <w:numPr>
                <w:ilvl w:val="0"/>
                <w:numId w:val="11"/>
              </w:numPr>
              <w:autoSpaceDE w:val="0"/>
              <w:autoSpaceDN w:val="0"/>
              <w:adjustRightInd w:val="0"/>
              <w:rPr>
                <w:rFonts w:ascii="Verdana" w:hAnsi="Verdana" w:cs="TimesNewRomanPS-ItalicMT"/>
                <w:iCs/>
              </w:rPr>
            </w:pPr>
            <w:r w:rsidRPr="001D71CB">
              <w:rPr>
                <w:rFonts w:ascii="Verdana" w:hAnsi="Verdana" w:cs="TimesNewRomanPS-ItalicMT"/>
                <w:iCs/>
              </w:rPr>
              <w:t>To significantly increase biodiversity, through the creation of new, and enhancement of, existing green spaces.</w:t>
            </w:r>
          </w:p>
          <w:p w:rsidR="001D71CB" w:rsidRPr="001D71CB" w:rsidRDefault="001D71CB" w:rsidP="001D71CB">
            <w:pPr>
              <w:pStyle w:val="ListParagraph"/>
              <w:numPr>
                <w:ilvl w:val="0"/>
                <w:numId w:val="11"/>
              </w:numPr>
              <w:autoSpaceDE w:val="0"/>
              <w:autoSpaceDN w:val="0"/>
              <w:adjustRightInd w:val="0"/>
              <w:rPr>
                <w:rFonts w:ascii="Verdana" w:hAnsi="Verdana" w:cs="TimesNewRomanPS-ItalicMT"/>
                <w:iCs/>
              </w:rPr>
            </w:pPr>
            <w:r w:rsidRPr="001D71CB">
              <w:rPr>
                <w:rFonts w:ascii="Verdana" w:hAnsi="Verdana" w:cs="TimesNewRomanPS-ItalicMT"/>
                <w:iCs/>
              </w:rPr>
              <w:t>To increase ‘Natural Capital’</w:t>
            </w:r>
          </w:p>
          <w:p w:rsidR="001D71CB" w:rsidRPr="001D71CB" w:rsidRDefault="001D71CB" w:rsidP="001D71CB">
            <w:pPr>
              <w:pStyle w:val="ListParagraph"/>
              <w:numPr>
                <w:ilvl w:val="0"/>
                <w:numId w:val="11"/>
              </w:numPr>
              <w:autoSpaceDE w:val="0"/>
              <w:autoSpaceDN w:val="0"/>
              <w:adjustRightInd w:val="0"/>
              <w:rPr>
                <w:rFonts w:ascii="Verdana" w:hAnsi="Verdana" w:cs="TimesNewRomanPS-ItalicMT"/>
                <w:iCs/>
              </w:rPr>
            </w:pPr>
            <w:r w:rsidRPr="001D71CB">
              <w:rPr>
                <w:rFonts w:ascii="Verdana" w:hAnsi="Verdana" w:cs="TimesNewRomanPS-ItalicMT"/>
                <w:iCs/>
              </w:rPr>
              <w:t>(Natural capital can be defined as the world’s stocks of natural assets which include geology, soil, air, water and all living things).</w:t>
            </w:r>
          </w:p>
          <w:p w:rsidR="001D71CB" w:rsidRPr="001D71CB" w:rsidRDefault="001D71CB" w:rsidP="001D71CB">
            <w:pPr>
              <w:pStyle w:val="ListParagraph"/>
              <w:numPr>
                <w:ilvl w:val="0"/>
                <w:numId w:val="11"/>
              </w:numPr>
              <w:autoSpaceDE w:val="0"/>
              <w:autoSpaceDN w:val="0"/>
              <w:adjustRightInd w:val="0"/>
              <w:rPr>
                <w:rFonts w:ascii="Verdana" w:hAnsi="Verdana" w:cs="TimesNewRomanPS-ItalicMT"/>
                <w:iCs/>
              </w:rPr>
            </w:pPr>
            <w:r w:rsidRPr="001D71CB">
              <w:rPr>
                <w:rFonts w:ascii="Verdana" w:hAnsi="Verdana" w:cs="TimesNewRomanPS-ItalicMT"/>
                <w:iCs/>
              </w:rPr>
              <w:t>To contribute to a more environmentally, socially and financially sustainable region.</w:t>
            </w:r>
          </w:p>
          <w:p w:rsidR="001D71CB" w:rsidRPr="001D71CB" w:rsidRDefault="001D71CB" w:rsidP="001D71CB">
            <w:pPr>
              <w:pStyle w:val="ListParagraph"/>
              <w:numPr>
                <w:ilvl w:val="0"/>
                <w:numId w:val="11"/>
              </w:numPr>
              <w:autoSpaceDE w:val="0"/>
              <w:autoSpaceDN w:val="0"/>
              <w:adjustRightInd w:val="0"/>
              <w:rPr>
                <w:rFonts w:ascii="Verdana" w:hAnsi="Verdana" w:cs="TimesNewRomanPS-ItalicMT"/>
                <w:iCs/>
              </w:rPr>
            </w:pPr>
            <w:r w:rsidRPr="001D71CB">
              <w:rPr>
                <w:rFonts w:ascii="Verdana" w:hAnsi="Verdana" w:cs="TimesNewRomanPS-ItalicMT"/>
                <w:iCs/>
              </w:rPr>
              <w:t>To raise awareness of history and culture through the implementation of artworks and undertaking workshops with community groups.</w:t>
            </w:r>
          </w:p>
          <w:p w:rsidR="00E832EB" w:rsidRPr="001D71CB" w:rsidRDefault="001D71CB" w:rsidP="001D71CB">
            <w:pPr>
              <w:pStyle w:val="ListParagraph"/>
              <w:numPr>
                <w:ilvl w:val="0"/>
                <w:numId w:val="11"/>
              </w:numPr>
              <w:rPr>
                <w:rFonts w:ascii="Verdana" w:hAnsi="Verdana"/>
              </w:rPr>
            </w:pPr>
            <w:r w:rsidRPr="001D71CB">
              <w:rPr>
                <w:rFonts w:ascii="Verdana" w:hAnsi="Verdana" w:cs="TimesNewRomanPS-ItalicMT"/>
                <w:iCs/>
              </w:rPr>
              <w:lastRenderedPageBreak/>
              <w:t xml:space="preserve">To invigorate the Clay Communities through education, events and workshops which can inform the </w:t>
            </w:r>
            <w:proofErr w:type="gramStart"/>
            <w:r w:rsidRPr="001D71CB">
              <w:rPr>
                <w:rFonts w:ascii="Verdana" w:hAnsi="Verdana" w:cs="TimesNewRomanPS-ItalicMT"/>
                <w:iCs/>
              </w:rPr>
              <w:t>long term</w:t>
            </w:r>
            <w:proofErr w:type="gramEnd"/>
            <w:r w:rsidRPr="001D71CB">
              <w:rPr>
                <w:rFonts w:ascii="Verdana" w:hAnsi="Verdana" w:cs="TimesNewRomanPS-ItalicMT"/>
                <w:iCs/>
              </w:rPr>
              <w:t xml:space="preserve"> strategy of enhancement.</w:t>
            </w:r>
          </w:p>
          <w:p w:rsidR="0065426A" w:rsidRDefault="0065426A" w:rsidP="008A1722">
            <w:pPr>
              <w:rPr>
                <w:rFonts w:ascii="Verdana" w:hAnsi="Verdana"/>
              </w:rPr>
            </w:pPr>
          </w:p>
          <w:p w:rsidR="00467FD8" w:rsidRPr="00467FD8" w:rsidRDefault="00467FD8" w:rsidP="00C57444">
            <w:pPr>
              <w:rPr>
                <w:rFonts w:ascii="Verdana" w:hAnsi="Verdana"/>
                <w:u w:val="single"/>
              </w:rPr>
            </w:pPr>
            <w:r w:rsidRPr="00467FD8">
              <w:rPr>
                <w:rFonts w:ascii="Verdana" w:hAnsi="Verdana"/>
                <w:u w:val="single"/>
              </w:rPr>
              <w:t>Clay Quarter key plan</w:t>
            </w:r>
          </w:p>
          <w:p w:rsidR="00C57444" w:rsidRDefault="00C57444" w:rsidP="00C57444">
            <w:pPr>
              <w:rPr>
                <w:rFonts w:ascii="Verdana" w:hAnsi="Verdana"/>
              </w:rPr>
            </w:pPr>
            <w:r>
              <w:rPr>
                <w:rFonts w:ascii="Verdana" w:hAnsi="Verdana"/>
              </w:rPr>
              <w:t>Projects proposed as a package for the town centre were reviewed (see presentation). Comments were invited. This includes an in-kind offer of a mosaic from Emma Bridgewater using recycled pottery from her factory. The scale of the projects varies from small to large with the aim of drawing people through the town. Each project will have a different way of being progressed; the artists will also be different.</w:t>
            </w:r>
          </w:p>
          <w:p w:rsidR="00C57444" w:rsidRDefault="00C57444" w:rsidP="008A1722">
            <w:pPr>
              <w:rPr>
                <w:rFonts w:ascii="Verdana" w:hAnsi="Verdana"/>
              </w:rPr>
            </w:pPr>
          </w:p>
          <w:p w:rsidR="00467FD8" w:rsidRPr="00467FD8" w:rsidRDefault="00467FD8" w:rsidP="008A1722">
            <w:pPr>
              <w:rPr>
                <w:rFonts w:ascii="Verdana" w:hAnsi="Verdana"/>
                <w:u w:val="single"/>
              </w:rPr>
            </w:pPr>
            <w:r w:rsidRPr="00467FD8">
              <w:rPr>
                <w:rFonts w:ascii="Verdana" w:hAnsi="Verdana"/>
                <w:u w:val="single"/>
              </w:rPr>
              <w:t>Plans for the w</w:t>
            </w:r>
            <w:r w:rsidR="005973D8" w:rsidRPr="00467FD8">
              <w:rPr>
                <w:rFonts w:ascii="Verdana" w:hAnsi="Verdana"/>
                <w:u w:val="single"/>
              </w:rPr>
              <w:t>ider area</w:t>
            </w:r>
          </w:p>
          <w:p w:rsidR="005973D8" w:rsidRDefault="00467FD8" w:rsidP="008A1722">
            <w:pPr>
              <w:rPr>
                <w:rFonts w:ascii="Verdana" w:hAnsi="Verdana"/>
              </w:rPr>
            </w:pPr>
            <w:r>
              <w:rPr>
                <w:rFonts w:ascii="Verdana" w:hAnsi="Verdana"/>
              </w:rPr>
              <w:t>S</w:t>
            </w:r>
            <w:r w:rsidR="005973D8">
              <w:rPr>
                <w:rFonts w:ascii="Verdana" w:hAnsi="Verdana"/>
              </w:rPr>
              <w:t>chemes have been p</w:t>
            </w:r>
            <w:r>
              <w:rPr>
                <w:rFonts w:ascii="Verdana" w:hAnsi="Verdana"/>
              </w:rPr>
              <w:t>l</w:t>
            </w:r>
            <w:r w:rsidR="005973D8">
              <w:rPr>
                <w:rFonts w:ascii="Verdana" w:hAnsi="Verdana"/>
              </w:rPr>
              <w:t xml:space="preserve">anned in a programme </w:t>
            </w:r>
            <w:r>
              <w:rPr>
                <w:rFonts w:ascii="Verdana" w:hAnsi="Verdana"/>
              </w:rPr>
              <w:t xml:space="preserve">to ensure </w:t>
            </w:r>
            <w:r w:rsidR="005973D8">
              <w:rPr>
                <w:rFonts w:ascii="Verdana" w:hAnsi="Verdana"/>
              </w:rPr>
              <w:t>deliverab</w:t>
            </w:r>
            <w:r>
              <w:rPr>
                <w:rFonts w:ascii="Verdana" w:hAnsi="Verdana"/>
              </w:rPr>
              <w:t>ility</w:t>
            </w:r>
            <w:r w:rsidR="005973D8">
              <w:rPr>
                <w:rFonts w:ascii="Verdana" w:hAnsi="Verdana"/>
              </w:rPr>
              <w:t>.</w:t>
            </w:r>
            <w:r>
              <w:rPr>
                <w:rFonts w:ascii="Verdana" w:hAnsi="Verdana"/>
              </w:rPr>
              <w:t xml:space="preserve"> This has been the focus of work in the </w:t>
            </w:r>
            <w:r w:rsidR="005973D8">
              <w:rPr>
                <w:rFonts w:ascii="Verdana" w:hAnsi="Verdana"/>
              </w:rPr>
              <w:t>past few months</w:t>
            </w:r>
            <w:r>
              <w:rPr>
                <w:rFonts w:ascii="Verdana" w:hAnsi="Verdana"/>
              </w:rPr>
              <w:t xml:space="preserve">; </w:t>
            </w:r>
            <w:r w:rsidR="005973D8">
              <w:rPr>
                <w:rFonts w:ascii="Verdana" w:hAnsi="Verdana"/>
              </w:rPr>
              <w:t>the experience of the team at Eden</w:t>
            </w:r>
            <w:r>
              <w:rPr>
                <w:rFonts w:ascii="Verdana" w:hAnsi="Verdana"/>
              </w:rPr>
              <w:t xml:space="preserve"> has been very helpful. Plans for the A391 ‘Garden route’ include:</w:t>
            </w:r>
          </w:p>
          <w:p w:rsidR="005973D8" w:rsidRPr="00467FD8" w:rsidRDefault="005973D8" w:rsidP="00467FD8">
            <w:pPr>
              <w:pStyle w:val="ListParagraph"/>
              <w:numPr>
                <w:ilvl w:val="0"/>
                <w:numId w:val="12"/>
              </w:numPr>
              <w:rPr>
                <w:rFonts w:ascii="Verdana" w:hAnsi="Verdana"/>
              </w:rPr>
            </w:pPr>
            <w:r w:rsidRPr="00467FD8">
              <w:rPr>
                <w:rFonts w:ascii="Verdana" w:hAnsi="Verdana"/>
              </w:rPr>
              <w:t xml:space="preserve">6000 </w:t>
            </w:r>
            <w:proofErr w:type="spellStart"/>
            <w:r w:rsidRPr="00467FD8">
              <w:rPr>
                <w:rFonts w:ascii="Verdana" w:hAnsi="Verdana"/>
              </w:rPr>
              <w:t>sq</w:t>
            </w:r>
            <w:proofErr w:type="spellEnd"/>
            <w:r w:rsidRPr="00467FD8">
              <w:rPr>
                <w:rFonts w:ascii="Verdana" w:hAnsi="Verdana"/>
              </w:rPr>
              <w:t xml:space="preserve"> m of wildflowers </w:t>
            </w:r>
            <w:r w:rsidR="00467FD8" w:rsidRPr="00467FD8">
              <w:rPr>
                <w:rFonts w:ascii="Verdana" w:hAnsi="Verdana"/>
              </w:rPr>
              <w:t xml:space="preserve">to be planted this autumn working with </w:t>
            </w:r>
            <w:proofErr w:type="gramStart"/>
            <w:r w:rsidR="00467FD8" w:rsidRPr="00467FD8">
              <w:rPr>
                <w:rFonts w:ascii="Verdana" w:hAnsi="Verdana"/>
              </w:rPr>
              <w:t xml:space="preserve">the </w:t>
            </w:r>
            <w:r w:rsidRPr="00467FD8">
              <w:rPr>
                <w:rFonts w:ascii="Verdana" w:hAnsi="Verdana"/>
              </w:rPr>
              <w:t xml:space="preserve"> National</w:t>
            </w:r>
            <w:proofErr w:type="gramEnd"/>
            <w:r w:rsidRPr="00467FD8">
              <w:rPr>
                <w:rFonts w:ascii="Verdana" w:hAnsi="Verdana"/>
              </w:rPr>
              <w:t xml:space="preserve"> </w:t>
            </w:r>
            <w:r w:rsidR="00467FD8" w:rsidRPr="00467FD8">
              <w:rPr>
                <w:rFonts w:ascii="Verdana" w:hAnsi="Verdana"/>
              </w:rPr>
              <w:t>W</w:t>
            </w:r>
            <w:r w:rsidRPr="00467FD8">
              <w:rPr>
                <w:rFonts w:ascii="Verdana" w:hAnsi="Verdana"/>
              </w:rPr>
              <w:t xml:space="preserve">ildflower </w:t>
            </w:r>
            <w:r w:rsidR="00467FD8" w:rsidRPr="00467FD8">
              <w:rPr>
                <w:rFonts w:ascii="Verdana" w:hAnsi="Verdana"/>
              </w:rPr>
              <w:t>C</w:t>
            </w:r>
            <w:r w:rsidRPr="00467FD8">
              <w:rPr>
                <w:rFonts w:ascii="Verdana" w:hAnsi="Verdana"/>
              </w:rPr>
              <w:t xml:space="preserve">entre and </w:t>
            </w:r>
            <w:r w:rsidR="00467FD8" w:rsidRPr="00467FD8">
              <w:rPr>
                <w:rFonts w:ascii="Verdana" w:hAnsi="Verdana"/>
              </w:rPr>
              <w:t>P</w:t>
            </w:r>
            <w:r w:rsidRPr="00467FD8">
              <w:rPr>
                <w:rFonts w:ascii="Verdana" w:hAnsi="Verdana"/>
              </w:rPr>
              <w:t xml:space="preserve">ictorial </w:t>
            </w:r>
            <w:r w:rsidR="00467FD8" w:rsidRPr="00467FD8">
              <w:rPr>
                <w:rFonts w:ascii="Verdana" w:hAnsi="Verdana"/>
              </w:rPr>
              <w:t>M</w:t>
            </w:r>
            <w:r w:rsidRPr="00467FD8">
              <w:rPr>
                <w:rFonts w:ascii="Verdana" w:hAnsi="Verdana"/>
              </w:rPr>
              <w:t>eadows (University of S</w:t>
            </w:r>
            <w:r w:rsidR="00467FD8" w:rsidRPr="00467FD8">
              <w:rPr>
                <w:rFonts w:ascii="Verdana" w:hAnsi="Verdana"/>
              </w:rPr>
              <w:t xml:space="preserve">heffield). On </w:t>
            </w:r>
            <w:r w:rsidRPr="00467FD8">
              <w:rPr>
                <w:rFonts w:ascii="Verdana" w:hAnsi="Verdana"/>
              </w:rPr>
              <w:t>S</w:t>
            </w:r>
            <w:r w:rsidR="00467FD8" w:rsidRPr="00467FD8">
              <w:rPr>
                <w:rFonts w:ascii="Verdana" w:hAnsi="Verdana"/>
              </w:rPr>
              <w:t>a</w:t>
            </w:r>
            <w:r w:rsidRPr="00467FD8">
              <w:rPr>
                <w:rFonts w:ascii="Verdana" w:hAnsi="Verdana"/>
              </w:rPr>
              <w:t>turday</w:t>
            </w:r>
            <w:r w:rsidR="00467FD8" w:rsidRPr="00467FD8">
              <w:rPr>
                <w:rFonts w:ascii="Verdana" w:hAnsi="Verdana"/>
              </w:rPr>
              <w:t xml:space="preserve">, </w:t>
            </w:r>
            <w:r w:rsidRPr="00467FD8">
              <w:rPr>
                <w:rFonts w:ascii="Verdana" w:hAnsi="Verdana"/>
              </w:rPr>
              <w:t xml:space="preserve">150sq m </w:t>
            </w:r>
            <w:r w:rsidR="00467FD8" w:rsidRPr="00467FD8">
              <w:rPr>
                <w:rFonts w:ascii="Verdana" w:hAnsi="Verdana"/>
              </w:rPr>
              <w:t xml:space="preserve">of wildflowers were </w:t>
            </w:r>
            <w:r w:rsidRPr="00467FD8">
              <w:rPr>
                <w:rFonts w:ascii="Verdana" w:hAnsi="Verdana"/>
              </w:rPr>
              <w:t xml:space="preserve">sowed at </w:t>
            </w:r>
            <w:proofErr w:type="spellStart"/>
            <w:r w:rsidRPr="00467FD8">
              <w:rPr>
                <w:rFonts w:ascii="Verdana" w:hAnsi="Verdana"/>
              </w:rPr>
              <w:t>Trethurgy</w:t>
            </w:r>
            <w:proofErr w:type="spellEnd"/>
            <w:r w:rsidRPr="00467FD8">
              <w:rPr>
                <w:rFonts w:ascii="Verdana" w:hAnsi="Verdana"/>
              </w:rPr>
              <w:t xml:space="preserve"> and </w:t>
            </w:r>
            <w:proofErr w:type="spellStart"/>
            <w:r w:rsidRPr="00467FD8">
              <w:rPr>
                <w:rFonts w:ascii="Verdana" w:hAnsi="Verdana"/>
              </w:rPr>
              <w:t>Holmbush</w:t>
            </w:r>
            <w:proofErr w:type="spellEnd"/>
            <w:r w:rsidR="00467FD8" w:rsidRPr="00467FD8">
              <w:rPr>
                <w:rFonts w:ascii="Verdana" w:hAnsi="Verdana"/>
              </w:rPr>
              <w:t>. This is an annual meadow which was</w:t>
            </w:r>
            <w:r w:rsidRPr="00467FD8">
              <w:rPr>
                <w:rFonts w:ascii="Verdana" w:hAnsi="Verdana"/>
              </w:rPr>
              <w:t xml:space="preserve"> low cost to implement. It will only last for 1 year. </w:t>
            </w:r>
          </w:p>
          <w:p w:rsidR="00467FD8" w:rsidRDefault="00467FD8" w:rsidP="00467FD8">
            <w:pPr>
              <w:pStyle w:val="ListParagraph"/>
              <w:numPr>
                <w:ilvl w:val="0"/>
                <w:numId w:val="12"/>
              </w:numPr>
              <w:rPr>
                <w:rFonts w:ascii="Verdana" w:hAnsi="Verdana"/>
              </w:rPr>
            </w:pPr>
            <w:r w:rsidRPr="00467FD8">
              <w:rPr>
                <w:rFonts w:ascii="Verdana" w:hAnsi="Verdana"/>
              </w:rPr>
              <w:t xml:space="preserve">There is an aspiration to include sculptural features along the verges such as </w:t>
            </w:r>
            <w:r w:rsidR="005973D8" w:rsidRPr="00467FD8">
              <w:rPr>
                <w:rFonts w:ascii="Verdana" w:hAnsi="Verdana"/>
              </w:rPr>
              <w:t xml:space="preserve">a wave of china clay </w:t>
            </w:r>
            <w:r w:rsidRPr="00467FD8">
              <w:rPr>
                <w:rFonts w:ascii="Verdana" w:hAnsi="Verdana"/>
              </w:rPr>
              <w:t xml:space="preserve">which is </w:t>
            </w:r>
            <w:r w:rsidR="005973D8" w:rsidRPr="00467FD8">
              <w:rPr>
                <w:rFonts w:ascii="Verdana" w:hAnsi="Verdana"/>
              </w:rPr>
              <w:t xml:space="preserve">revealed when the vegetation has died down. </w:t>
            </w:r>
          </w:p>
          <w:p w:rsidR="005973D8" w:rsidRPr="00467FD8" w:rsidRDefault="005973D8" w:rsidP="00467FD8">
            <w:pPr>
              <w:pStyle w:val="ListParagraph"/>
              <w:numPr>
                <w:ilvl w:val="0"/>
                <w:numId w:val="12"/>
              </w:numPr>
              <w:rPr>
                <w:rFonts w:ascii="Verdana" w:hAnsi="Verdana"/>
              </w:rPr>
            </w:pPr>
            <w:r w:rsidRPr="00467FD8">
              <w:rPr>
                <w:rFonts w:ascii="Verdana" w:hAnsi="Verdana"/>
              </w:rPr>
              <w:t xml:space="preserve">Planting scheme </w:t>
            </w:r>
            <w:r w:rsidR="00467FD8" w:rsidRPr="00467FD8">
              <w:rPr>
                <w:rFonts w:ascii="Verdana" w:hAnsi="Verdana"/>
              </w:rPr>
              <w:t xml:space="preserve">for roundabouts </w:t>
            </w:r>
            <w:r w:rsidRPr="00467FD8">
              <w:rPr>
                <w:rFonts w:ascii="Verdana" w:hAnsi="Verdana"/>
              </w:rPr>
              <w:t>based on the silver birch</w:t>
            </w:r>
            <w:r w:rsidR="00467FD8" w:rsidRPr="00467FD8">
              <w:rPr>
                <w:rFonts w:ascii="Verdana" w:hAnsi="Verdana"/>
              </w:rPr>
              <w:t xml:space="preserve"> </w:t>
            </w:r>
            <w:r w:rsidRPr="00467FD8">
              <w:rPr>
                <w:rFonts w:ascii="Verdana" w:hAnsi="Verdana"/>
              </w:rPr>
              <w:t>which are already on the ASDA roundabout and Br</w:t>
            </w:r>
            <w:r w:rsidR="00467FD8" w:rsidRPr="00467FD8">
              <w:rPr>
                <w:rFonts w:ascii="Verdana" w:hAnsi="Verdana"/>
              </w:rPr>
              <w:t>i</w:t>
            </w:r>
            <w:r w:rsidRPr="00467FD8">
              <w:rPr>
                <w:rFonts w:ascii="Verdana" w:hAnsi="Verdana"/>
              </w:rPr>
              <w:t>t</w:t>
            </w:r>
            <w:r w:rsidR="00467FD8" w:rsidRPr="00467FD8">
              <w:rPr>
                <w:rFonts w:ascii="Verdana" w:hAnsi="Verdana"/>
              </w:rPr>
              <w:t>annia</w:t>
            </w:r>
            <w:r w:rsidRPr="00467FD8">
              <w:rPr>
                <w:rFonts w:ascii="Verdana" w:hAnsi="Verdana"/>
              </w:rPr>
              <w:t xml:space="preserve"> roundabout. Underplanting </w:t>
            </w:r>
            <w:r w:rsidR="00467FD8" w:rsidRPr="00467FD8">
              <w:rPr>
                <w:rFonts w:ascii="Verdana" w:hAnsi="Verdana"/>
              </w:rPr>
              <w:t>would include hardy herb</w:t>
            </w:r>
            <w:r w:rsidRPr="00467FD8">
              <w:rPr>
                <w:rFonts w:ascii="Verdana" w:hAnsi="Verdana"/>
              </w:rPr>
              <w:t>aceous shrubs and low maintenance plants</w:t>
            </w:r>
            <w:r w:rsidR="00467FD8" w:rsidRPr="00467FD8">
              <w:rPr>
                <w:rFonts w:ascii="Verdana" w:hAnsi="Verdana"/>
              </w:rPr>
              <w:t xml:space="preserve"> which </w:t>
            </w:r>
            <w:r w:rsidRPr="00467FD8">
              <w:rPr>
                <w:rFonts w:ascii="Verdana" w:hAnsi="Verdana"/>
              </w:rPr>
              <w:t>reflect the China Clay hinterland.</w:t>
            </w:r>
            <w:r w:rsidR="00467FD8" w:rsidRPr="00467FD8">
              <w:rPr>
                <w:rFonts w:ascii="Verdana" w:hAnsi="Verdana"/>
              </w:rPr>
              <w:t xml:space="preserve"> Detailed plans are needed for all roundabouts; a package is being designed for approval by Cormac/ Cornwall Council. ASDA roundabout has not been included as a result of discussions with the </w:t>
            </w:r>
            <w:r w:rsidR="00AA17ED">
              <w:rPr>
                <w:rFonts w:ascii="Verdana" w:hAnsi="Verdana"/>
              </w:rPr>
              <w:t>T</w:t>
            </w:r>
            <w:r w:rsidR="00467FD8" w:rsidRPr="00467FD8">
              <w:rPr>
                <w:rFonts w:ascii="Verdana" w:hAnsi="Verdana"/>
              </w:rPr>
              <w:t xml:space="preserve">own </w:t>
            </w:r>
            <w:r w:rsidR="00AA17ED">
              <w:rPr>
                <w:rFonts w:ascii="Verdana" w:hAnsi="Verdana"/>
              </w:rPr>
              <w:t>C</w:t>
            </w:r>
            <w:r w:rsidR="00467FD8" w:rsidRPr="00467FD8">
              <w:rPr>
                <w:rFonts w:ascii="Verdana" w:hAnsi="Verdana"/>
              </w:rPr>
              <w:t>ouncil. Mevag</w:t>
            </w:r>
            <w:r w:rsidR="00467FD8">
              <w:rPr>
                <w:rFonts w:ascii="Verdana" w:hAnsi="Verdana"/>
              </w:rPr>
              <w:t>iss</w:t>
            </w:r>
            <w:r w:rsidR="00467FD8" w:rsidRPr="00467FD8">
              <w:rPr>
                <w:rFonts w:ascii="Verdana" w:hAnsi="Verdana"/>
              </w:rPr>
              <w:t xml:space="preserve">ey roundabout </w:t>
            </w:r>
            <w:r w:rsidR="00467FD8">
              <w:rPr>
                <w:rFonts w:ascii="Verdana" w:hAnsi="Verdana"/>
              </w:rPr>
              <w:t xml:space="preserve">could include </w:t>
            </w:r>
            <w:r w:rsidR="00467FD8" w:rsidRPr="00467FD8">
              <w:rPr>
                <w:rFonts w:ascii="Verdana" w:hAnsi="Verdana"/>
              </w:rPr>
              <w:t>planters with single trees</w:t>
            </w:r>
            <w:r w:rsidR="00467FD8">
              <w:rPr>
                <w:rFonts w:ascii="Verdana" w:hAnsi="Verdana"/>
              </w:rPr>
              <w:t xml:space="preserve"> and also art work from </w:t>
            </w:r>
            <w:r w:rsidR="00467FD8" w:rsidRPr="00467FD8">
              <w:rPr>
                <w:rFonts w:ascii="Verdana" w:hAnsi="Verdana"/>
              </w:rPr>
              <w:t>Jenny Bea</w:t>
            </w:r>
            <w:r w:rsidR="00467FD8">
              <w:rPr>
                <w:rFonts w:ascii="Verdana" w:hAnsi="Verdana"/>
              </w:rPr>
              <w:t>van art work.</w:t>
            </w:r>
          </w:p>
          <w:p w:rsidR="005973D8" w:rsidRPr="00467FD8" w:rsidRDefault="005973D8" w:rsidP="00467FD8">
            <w:pPr>
              <w:pStyle w:val="ListParagraph"/>
              <w:numPr>
                <w:ilvl w:val="0"/>
                <w:numId w:val="12"/>
              </w:numPr>
              <w:rPr>
                <w:rFonts w:ascii="Verdana" w:hAnsi="Verdana"/>
              </w:rPr>
            </w:pPr>
            <w:r w:rsidRPr="00467FD8">
              <w:rPr>
                <w:rFonts w:ascii="Verdana" w:hAnsi="Verdana"/>
              </w:rPr>
              <w:t xml:space="preserve">Mount Charles </w:t>
            </w:r>
            <w:r w:rsidR="00467FD8">
              <w:rPr>
                <w:rFonts w:ascii="Verdana" w:hAnsi="Verdana"/>
              </w:rPr>
              <w:t xml:space="preserve">roundabout </w:t>
            </w:r>
            <w:r w:rsidRPr="00467FD8">
              <w:rPr>
                <w:rFonts w:ascii="Verdana" w:hAnsi="Verdana"/>
              </w:rPr>
              <w:t>– this will be landscaped with rocks etc. Verge will have the anchor and additional autumn colour trees</w:t>
            </w:r>
            <w:r w:rsidR="00D10F24" w:rsidRPr="00467FD8">
              <w:rPr>
                <w:rFonts w:ascii="Verdana" w:hAnsi="Verdana"/>
              </w:rPr>
              <w:t xml:space="preserve"> and also a ceramic installation</w:t>
            </w:r>
            <w:r w:rsidRPr="00467FD8">
              <w:rPr>
                <w:rFonts w:ascii="Verdana" w:hAnsi="Verdana"/>
              </w:rPr>
              <w:t xml:space="preserve">. </w:t>
            </w:r>
            <w:r w:rsidR="00290B91">
              <w:rPr>
                <w:rFonts w:ascii="Verdana" w:hAnsi="Verdana"/>
              </w:rPr>
              <w:t>This will be a k</w:t>
            </w:r>
            <w:r w:rsidR="00D10F24" w:rsidRPr="00467FD8">
              <w:rPr>
                <w:rFonts w:ascii="Verdana" w:hAnsi="Verdana"/>
              </w:rPr>
              <w:t>ey project which will need a lot of forward publicity so that there is not a negative reaction to the scheme.</w:t>
            </w:r>
          </w:p>
          <w:p w:rsidR="005973D8" w:rsidRPr="00467FD8" w:rsidRDefault="005973D8" w:rsidP="00467FD8">
            <w:pPr>
              <w:pStyle w:val="ListParagraph"/>
              <w:numPr>
                <w:ilvl w:val="0"/>
                <w:numId w:val="12"/>
              </w:numPr>
              <w:rPr>
                <w:rFonts w:ascii="Verdana" w:hAnsi="Verdana"/>
              </w:rPr>
            </w:pPr>
            <w:r w:rsidRPr="00467FD8">
              <w:rPr>
                <w:rFonts w:ascii="Verdana" w:hAnsi="Verdana"/>
              </w:rPr>
              <w:t xml:space="preserve">Pinetum </w:t>
            </w:r>
            <w:r w:rsidR="00D10F24" w:rsidRPr="00467FD8">
              <w:rPr>
                <w:rFonts w:ascii="Verdana" w:hAnsi="Verdana"/>
              </w:rPr>
              <w:t>–</w:t>
            </w:r>
            <w:r w:rsidRPr="00467FD8">
              <w:rPr>
                <w:rFonts w:ascii="Verdana" w:hAnsi="Verdana"/>
              </w:rPr>
              <w:t xml:space="preserve"> </w:t>
            </w:r>
            <w:r w:rsidR="00D10F24" w:rsidRPr="00467FD8">
              <w:rPr>
                <w:rFonts w:ascii="Verdana" w:hAnsi="Verdana"/>
              </w:rPr>
              <w:t xml:space="preserve">Chang Li supportive of this scheme and will maintain it. </w:t>
            </w:r>
            <w:r w:rsidR="00290B91">
              <w:rPr>
                <w:rFonts w:ascii="Verdana" w:hAnsi="Verdana"/>
              </w:rPr>
              <w:t>I</w:t>
            </w:r>
            <w:r w:rsidR="00AA17ED">
              <w:rPr>
                <w:rFonts w:ascii="Verdana" w:hAnsi="Verdana"/>
              </w:rPr>
              <w:t xml:space="preserve">t </w:t>
            </w:r>
            <w:r w:rsidR="00290B91">
              <w:rPr>
                <w:rFonts w:ascii="Verdana" w:hAnsi="Verdana"/>
              </w:rPr>
              <w:t>is hoped that this will be o</w:t>
            </w:r>
            <w:r w:rsidR="00D10F24" w:rsidRPr="00467FD8">
              <w:rPr>
                <w:rFonts w:ascii="Verdana" w:hAnsi="Verdana"/>
              </w:rPr>
              <w:t xml:space="preserve">pen to the public </w:t>
            </w:r>
            <w:r w:rsidR="00290B91">
              <w:rPr>
                <w:rFonts w:ascii="Verdana" w:hAnsi="Verdana"/>
              </w:rPr>
              <w:t>to</w:t>
            </w:r>
            <w:r w:rsidR="00D10F24" w:rsidRPr="00467FD8">
              <w:rPr>
                <w:rFonts w:ascii="Verdana" w:hAnsi="Verdana"/>
              </w:rPr>
              <w:t xml:space="preserve"> use.</w:t>
            </w:r>
          </w:p>
          <w:p w:rsidR="00D10F24" w:rsidRPr="00467FD8" w:rsidRDefault="00D10F24" w:rsidP="00467FD8">
            <w:pPr>
              <w:pStyle w:val="ListParagraph"/>
              <w:numPr>
                <w:ilvl w:val="0"/>
                <w:numId w:val="12"/>
              </w:numPr>
              <w:rPr>
                <w:rFonts w:ascii="Verdana" w:hAnsi="Verdana"/>
              </w:rPr>
            </w:pPr>
            <w:r w:rsidRPr="00467FD8">
              <w:rPr>
                <w:rFonts w:ascii="Verdana" w:hAnsi="Verdana"/>
              </w:rPr>
              <w:t xml:space="preserve">Railway station – gateway to the town. There are quite a few stakeholders who need to be involved. Space can be transformed with planters, art work, banners, mosaics. Discussion about this </w:t>
            </w:r>
            <w:r w:rsidR="00290B91">
              <w:rPr>
                <w:rFonts w:ascii="Verdana" w:hAnsi="Verdana"/>
              </w:rPr>
              <w:t>is needed with</w:t>
            </w:r>
            <w:r w:rsidRPr="00467FD8">
              <w:rPr>
                <w:rFonts w:ascii="Verdana" w:hAnsi="Verdana"/>
              </w:rPr>
              <w:t xml:space="preserve"> CC highways</w:t>
            </w:r>
            <w:r w:rsidR="00290B91">
              <w:rPr>
                <w:rFonts w:ascii="Verdana" w:hAnsi="Verdana"/>
              </w:rPr>
              <w:t xml:space="preserve"> and it will need </w:t>
            </w:r>
            <w:r w:rsidRPr="00467FD8">
              <w:rPr>
                <w:rFonts w:ascii="Verdana" w:hAnsi="Verdana"/>
              </w:rPr>
              <w:t>additional funding. This could be a theme that could stretch to the stations in the China Clay country.</w:t>
            </w:r>
          </w:p>
          <w:p w:rsidR="00940251" w:rsidRDefault="00290B91" w:rsidP="00467FD8">
            <w:pPr>
              <w:pStyle w:val="ListParagraph"/>
              <w:numPr>
                <w:ilvl w:val="0"/>
                <w:numId w:val="12"/>
              </w:numPr>
              <w:rPr>
                <w:rFonts w:ascii="Verdana" w:hAnsi="Verdana"/>
              </w:rPr>
            </w:pPr>
            <w:r>
              <w:rPr>
                <w:rFonts w:ascii="Verdana" w:hAnsi="Verdana"/>
              </w:rPr>
              <w:t>Sandy Hill/</w:t>
            </w:r>
            <w:r w:rsidR="00940251" w:rsidRPr="00467FD8">
              <w:rPr>
                <w:rFonts w:ascii="Verdana" w:hAnsi="Verdana"/>
              </w:rPr>
              <w:t xml:space="preserve">ALDI junction – </w:t>
            </w:r>
            <w:r>
              <w:rPr>
                <w:rFonts w:ascii="Verdana" w:hAnsi="Verdana"/>
              </w:rPr>
              <w:t>this could</w:t>
            </w:r>
            <w:r w:rsidR="00940251" w:rsidRPr="00467FD8">
              <w:rPr>
                <w:rFonts w:ascii="Verdana" w:hAnsi="Verdana"/>
              </w:rPr>
              <w:t xml:space="preserve"> be improved for pedestrian</w:t>
            </w:r>
            <w:r>
              <w:rPr>
                <w:rFonts w:ascii="Verdana" w:hAnsi="Verdana"/>
              </w:rPr>
              <w:t>s by interesting landscaping design.</w:t>
            </w:r>
          </w:p>
          <w:p w:rsidR="00290B91" w:rsidRDefault="00290B91" w:rsidP="00290B91">
            <w:pPr>
              <w:rPr>
                <w:rFonts w:ascii="Verdana" w:hAnsi="Verdana"/>
              </w:rPr>
            </w:pPr>
          </w:p>
          <w:p w:rsidR="00290B91" w:rsidRPr="002C7133" w:rsidRDefault="002C7133" w:rsidP="00290B91">
            <w:pPr>
              <w:rPr>
                <w:rFonts w:ascii="Verdana" w:hAnsi="Verdana"/>
                <w:u w:val="single"/>
              </w:rPr>
            </w:pPr>
            <w:r w:rsidRPr="002C7133">
              <w:rPr>
                <w:rFonts w:ascii="Verdana" w:hAnsi="Verdana"/>
                <w:u w:val="single"/>
              </w:rPr>
              <w:t>Clay Connections</w:t>
            </w:r>
          </w:p>
          <w:p w:rsidR="004C32BD" w:rsidRDefault="004C32BD" w:rsidP="004C32BD">
            <w:pPr>
              <w:rPr>
                <w:rFonts w:ascii="Verdana" w:hAnsi="Verdana"/>
              </w:rPr>
            </w:pPr>
            <w:r>
              <w:rPr>
                <w:rFonts w:ascii="Verdana" w:hAnsi="Verdana"/>
              </w:rPr>
              <w:t xml:space="preserve">The aim of Clay Connections is to reflect the wider landscape in St Austell town and strengthen links with the Clay Country, for example, through way marking and trails which will help connect these together. D </w:t>
            </w:r>
            <w:r>
              <w:rPr>
                <w:rFonts w:ascii="Verdana" w:hAnsi="Verdana"/>
              </w:rPr>
              <w:lastRenderedPageBreak/>
              <w:t>Cole asked if parishes in the China Clay area could be listed as potential partners.</w:t>
            </w:r>
          </w:p>
          <w:p w:rsidR="004C32BD" w:rsidRDefault="004C32BD" w:rsidP="004C32BD">
            <w:pPr>
              <w:rPr>
                <w:rFonts w:ascii="Verdana" w:hAnsi="Verdana"/>
              </w:rPr>
            </w:pPr>
          </w:p>
          <w:p w:rsidR="00940251" w:rsidRDefault="00940251" w:rsidP="008A1722">
            <w:pPr>
              <w:rPr>
                <w:rFonts w:ascii="Verdana" w:hAnsi="Verdana"/>
              </w:rPr>
            </w:pPr>
            <w:r>
              <w:rPr>
                <w:rFonts w:ascii="Verdana" w:hAnsi="Verdana"/>
              </w:rPr>
              <w:t xml:space="preserve">Brickfields </w:t>
            </w:r>
            <w:r w:rsidR="002C7133">
              <w:rPr>
                <w:rFonts w:ascii="Verdana" w:hAnsi="Verdana"/>
              </w:rPr>
              <w:t>is an</w:t>
            </w:r>
            <w:r>
              <w:rPr>
                <w:rFonts w:ascii="Verdana" w:hAnsi="Verdana"/>
              </w:rPr>
              <w:t xml:space="preserve"> experimental brick project</w:t>
            </w:r>
            <w:r w:rsidR="002C7133">
              <w:rPr>
                <w:rFonts w:ascii="Verdana" w:hAnsi="Verdana"/>
              </w:rPr>
              <w:t xml:space="preserve">, </w:t>
            </w:r>
            <w:r>
              <w:rPr>
                <w:rFonts w:ascii="Verdana" w:hAnsi="Verdana"/>
              </w:rPr>
              <w:t>hopefully based in Blackpool pit. Work</w:t>
            </w:r>
            <w:r w:rsidR="002C7133">
              <w:rPr>
                <w:rFonts w:ascii="Verdana" w:hAnsi="Verdana"/>
              </w:rPr>
              <w:t>ing</w:t>
            </w:r>
            <w:r>
              <w:rPr>
                <w:rFonts w:ascii="Verdana" w:hAnsi="Verdana"/>
              </w:rPr>
              <w:t xml:space="preserve"> with community groups</w:t>
            </w:r>
            <w:r w:rsidR="002C7133">
              <w:rPr>
                <w:rFonts w:ascii="Verdana" w:hAnsi="Verdana"/>
              </w:rPr>
              <w:t>, b</w:t>
            </w:r>
            <w:r>
              <w:rPr>
                <w:rFonts w:ascii="Verdana" w:hAnsi="Verdana"/>
              </w:rPr>
              <w:t xml:space="preserve">ricks will be fired there and </w:t>
            </w:r>
            <w:r w:rsidR="002C7133">
              <w:rPr>
                <w:rFonts w:ascii="Verdana" w:hAnsi="Verdana"/>
              </w:rPr>
              <w:t>the b</w:t>
            </w:r>
            <w:r>
              <w:rPr>
                <w:rFonts w:ascii="Verdana" w:hAnsi="Verdana"/>
              </w:rPr>
              <w:t xml:space="preserve">ricks which are made will be made to build things. </w:t>
            </w:r>
            <w:r w:rsidR="002C7133">
              <w:rPr>
                <w:rFonts w:ascii="Verdana" w:hAnsi="Verdana"/>
              </w:rPr>
              <w:t xml:space="preserve">There will be linked interpretation in community venues such as </w:t>
            </w:r>
            <w:proofErr w:type="spellStart"/>
            <w:r>
              <w:rPr>
                <w:rFonts w:ascii="Verdana" w:hAnsi="Verdana"/>
              </w:rPr>
              <w:t>Trewoon</w:t>
            </w:r>
            <w:proofErr w:type="spellEnd"/>
            <w:r>
              <w:rPr>
                <w:rFonts w:ascii="Verdana" w:hAnsi="Verdana"/>
              </w:rPr>
              <w:t xml:space="preserve"> village hall for film screenings. This will attract professional and student artists.</w:t>
            </w:r>
          </w:p>
          <w:p w:rsidR="004C32BD" w:rsidRDefault="004C32BD" w:rsidP="008A1722">
            <w:pPr>
              <w:rPr>
                <w:rFonts w:ascii="Verdana" w:hAnsi="Verdana"/>
              </w:rPr>
            </w:pPr>
          </w:p>
          <w:p w:rsidR="00940251" w:rsidRDefault="00940251" w:rsidP="008A1722">
            <w:pPr>
              <w:rPr>
                <w:rFonts w:ascii="Verdana" w:hAnsi="Verdana"/>
              </w:rPr>
            </w:pPr>
            <w:r>
              <w:rPr>
                <w:rFonts w:ascii="Verdana" w:hAnsi="Verdana"/>
              </w:rPr>
              <w:t>Linear park –</w:t>
            </w:r>
            <w:r w:rsidR="004C32BD">
              <w:rPr>
                <w:rFonts w:ascii="Verdana" w:hAnsi="Verdana"/>
              </w:rPr>
              <w:t xml:space="preserve"> the aim of this project is to</w:t>
            </w:r>
            <w:r>
              <w:rPr>
                <w:rFonts w:ascii="Verdana" w:hAnsi="Verdana"/>
              </w:rPr>
              <w:t xml:space="preserve"> increase community engagement with the park and ideas are being discussed</w:t>
            </w:r>
            <w:r w:rsidR="004C6FE6">
              <w:rPr>
                <w:rFonts w:ascii="Verdana" w:hAnsi="Verdana"/>
              </w:rPr>
              <w:t>. Community e</w:t>
            </w:r>
            <w:r w:rsidR="005D48F2">
              <w:rPr>
                <w:rFonts w:ascii="Verdana" w:hAnsi="Verdana"/>
              </w:rPr>
              <w:t xml:space="preserve">vents </w:t>
            </w:r>
            <w:r w:rsidR="004C6FE6">
              <w:rPr>
                <w:rFonts w:ascii="Verdana" w:hAnsi="Verdana"/>
              </w:rPr>
              <w:t>are a useful way of sharing</w:t>
            </w:r>
            <w:r w:rsidR="005D48F2">
              <w:rPr>
                <w:rFonts w:ascii="Verdana" w:hAnsi="Verdana"/>
              </w:rPr>
              <w:t xml:space="preserve"> knowledge and encourag</w:t>
            </w:r>
            <w:r w:rsidR="004C6FE6">
              <w:rPr>
                <w:rFonts w:ascii="Verdana" w:hAnsi="Verdana"/>
              </w:rPr>
              <w:t>ing</w:t>
            </w:r>
            <w:r w:rsidR="005D48F2">
              <w:rPr>
                <w:rFonts w:ascii="Verdana" w:hAnsi="Verdana"/>
              </w:rPr>
              <w:t xml:space="preserve"> engagement.</w:t>
            </w:r>
            <w:r w:rsidR="004C6FE6">
              <w:rPr>
                <w:rFonts w:ascii="Verdana" w:hAnsi="Verdana"/>
              </w:rPr>
              <w:t xml:space="preserve"> Artists will be commissioned for community arts projects based in the park.</w:t>
            </w:r>
          </w:p>
          <w:p w:rsidR="004C6FE6" w:rsidRDefault="004C6FE6" w:rsidP="008A1722">
            <w:pPr>
              <w:rPr>
                <w:rFonts w:ascii="Verdana" w:hAnsi="Verdana"/>
              </w:rPr>
            </w:pPr>
          </w:p>
          <w:p w:rsidR="005D48F2" w:rsidRDefault="005D48F2" w:rsidP="004C6FE6">
            <w:pPr>
              <w:autoSpaceDE w:val="0"/>
              <w:autoSpaceDN w:val="0"/>
              <w:adjustRightInd w:val="0"/>
              <w:rPr>
                <w:rFonts w:ascii="Verdana" w:hAnsi="Verdana"/>
              </w:rPr>
            </w:pPr>
            <w:r>
              <w:rPr>
                <w:rFonts w:ascii="Verdana" w:hAnsi="Verdana"/>
              </w:rPr>
              <w:t>Ceramics in the digital age</w:t>
            </w:r>
            <w:r w:rsidR="004C6FE6">
              <w:rPr>
                <w:rFonts w:ascii="Verdana" w:hAnsi="Verdana"/>
              </w:rPr>
              <w:t xml:space="preserve"> </w:t>
            </w:r>
            <w:r w:rsidR="004C6FE6" w:rsidRPr="004C6FE6">
              <w:rPr>
                <w:rFonts w:ascii="Verdana" w:hAnsi="Verdana"/>
              </w:rPr>
              <w:t xml:space="preserve">- </w:t>
            </w:r>
            <w:r w:rsidR="004C6FE6" w:rsidRPr="004C6FE6">
              <w:rPr>
                <w:rFonts w:ascii="Verdana" w:hAnsi="Verdana" w:cs="ArialNarrow"/>
              </w:rPr>
              <w:t>Working with the young people of St Austell will be key to the future success of the Whitegold initiative, supporting skills development and retaining home grown creativity. This project is therefore about bringing together ceramics with digital technologies to create new mixed realities and material and place. The project also hopes to reconcile the overall challenge of Whitegold in a project about the field of ceramics but having little access to traditional interior exhibition spaces to show studio ceramics.</w:t>
            </w:r>
          </w:p>
          <w:p w:rsidR="005D48F2" w:rsidRDefault="005D48F2" w:rsidP="008A1722">
            <w:pPr>
              <w:rPr>
                <w:rFonts w:ascii="Verdana" w:hAnsi="Verdana"/>
              </w:rPr>
            </w:pPr>
          </w:p>
          <w:p w:rsidR="00B7669F" w:rsidRDefault="005D48F2" w:rsidP="008A1722">
            <w:pPr>
              <w:rPr>
                <w:rFonts w:ascii="Verdana" w:hAnsi="Verdana"/>
              </w:rPr>
            </w:pPr>
            <w:r>
              <w:rPr>
                <w:rFonts w:ascii="Verdana" w:hAnsi="Verdana"/>
              </w:rPr>
              <w:t xml:space="preserve">Whitegold </w:t>
            </w:r>
            <w:r w:rsidR="00AA17ED">
              <w:rPr>
                <w:rFonts w:ascii="Verdana" w:hAnsi="Verdana"/>
              </w:rPr>
              <w:t>F</w:t>
            </w:r>
            <w:r>
              <w:rPr>
                <w:rFonts w:ascii="Verdana" w:hAnsi="Verdana"/>
              </w:rPr>
              <w:t xml:space="preserve">estival – </w:t>
            </w:r>
            <w:r w:rsidR="004C6FE6">
              <w:rPr>
                <w:rFonts w:ascii="Verdana" w:hAnsi="Verdana"/>
              </w:rPr>
              <w:t xml:space="preserve">This was </w:t>
            </w:r>
            <w:r>
              <w:rPr>
                <w:rFonts w:ascii="Verdana" w:hAnsi="Verdana"/>
              </w:rPr>
              <w:t xml:space="preserve">expanded last year to include </w:t>
            </w:r>
            <w:r w:rsidR="004C6FE6">
              <w:rPr>
                <w:rFonts w:ascii="Verdana" w:hAnsi="Verdana"/>
              </w:rPr>
              <w:t xml:space="preserve">more of the town, particularly </w:t>
            </w:r>
            <w:r>
              <w:rPr>
                <w:rFonts w:ascii="Verdana" w:hAnsi="Verdana"/>
              </w:rPr>
              <w:t>Fore Street,</w:t>
            </w:r>
            <w:r w:rsidR="004C6FE6">
              <w:rPr>
                <w:rFonts w:ascii="Verdana" w:hAnsi="Verdana"/>
              </w:rPr>
              <w:t xml:space="preserve"> and </w:t>
            </w:r>
            <w:r>
              <w:rPr>
                <w:rFonts w:ascii="Verdana" w:hAnsi="Verdana"/>
              </w:rPr>
              <w:t>music</w:t>
            </w:r>
            <w:r w:rsidR="004C6FE6">
              <w:rPr>
                <w:rFonts w:ascii="Verdana" w:hAnsi="Verdana"/>
              </w:rPr>
              <w:t>/ dance</w:t>
            </w:r>
            <w:r>
              <w:rPr>
                <w:rFonts w:ascii="Verdana" w:hAnsi="Verdana"/>
              </w:rPr>
              <w:t xml:space="preserve">. This year continues </w:t>
            </w:r>
            <w:r w:rsidR="004C6FE6">
              <w:rPr>
                <w:rFonts w:ascii="Verdana" w:hAnsi="Verdana"/>
              </w:rPr>
              <w:t>the development of the festival with the</w:t>
            </w:r>
            <w:r>
              <w:rPr>
                <w:rFonts w:ascii="Verdana" w:hAnsi="Verdana"/>
              </w:rPr>
              <w:t xml:space="preserve"> aim to celebrat</w:t>
            </w:r>
            <w:r w:rsidR="00B7669F">
              <w:rPr>
                <w:rFonts w:ascii="Verdana" w:hAnsi="Verdana"/>
              </w:rPr>
              <w:t>e</w:t>
            </w:r>
            <w:r>
              <w:rPr>
                <w:rFonts w:ascii="Verdana" w:hAnsi="Verdana"/>
              </w:rPr>
              <w:t xml:space="preserve"> clay including music and dance. </w:t>
            </w:r>
            <w:r w:rsidR="00B7669F">
              <w:rPr>
                <w:rFonts w:ascii="Verdana" w:hAnsi="Verdana"/>
              </w:rPr>
              <w:t>Activities will include:</w:t>
            </w:r>
          </w:p>
          <w:p w:rsidR="00B7669F" w:rsidRDefault="005D48F2" w:rsidP="00B7669F">
            <w:pPr>
              <w:pStyle w:val="ListParagraph"/>
              <w:numPr>
                <w:ilvl w:val="0"/>
                <w:numId w:val="13"/>
              </w:numPr>
              <w:rPr>
                <w:rFonts w:ascii="Verdana" w:hAnsi="Verdana"/>
              </w:rPr>
            </w:pPr>
            <w:r w:rsidRPr="00B7669F">
              <w:rPr>
                <w:rFonts w:ascii="Verdana" w:hAnsi="Verdana"/>
              </w:rPr>
              <w:t xml:space="preserve">Jim </w:t>
            </w:r>
            <w:proofErr w:type="spellStart"/>
            <w:r w:rsidRPr="00B7669F">
              <w:rPr>
                <w:rFonts w:ascii="Verdana" w:hAnsi="Verdana"/>
              </w:rPr>
              <w:t>Causely</w:t>
            </w:r>
            <w:proofErr w:type="spellEnd"/>
          </w:p>
          <w:p w:rsidR="00B7669F" w:rsidRDefault="00B7669F" w:rsidP="00B7669F">
            <w:pPr>
              <w:pStyle w:val="ListParagraph"/>
              <w:numPr>
                <w:ilvl w:val="0"/>
                <w:numId w:val="13"/>
              </w:numPr>
              <w:rPr>
                <w:rFonts w:ascii="Verdana" w:hAnsi="Verdana"/>
              </w:rPr>
            </w:pPr>
            <w:r>
              <w:rPr>
                <w:rFonts w:ascii="Verdana" w:hAnsi="Verdana"/>
              </w:rPr>
              <w:t>W</w:t>
            </w:r>
            <w:r w:rsidR="005D48F2" w:rsidRPr="00B7669F">
              <w:rPr>
                <w:rFonts w:ascii="Verdana" w:hAnsi="Verdana"/>
              </w:rPr>
              <w:t xml:space="preserve">heal Martyn </w:t>
            </w:r>
            <w:r w:rsidR="00B64470" w:rsidRPr="00B7669F">
              <w:rPr>
                <w:rFonts w:ascii="Verdana" w:hAnsi="Verdana"/>
              </w:rPr>
              <w:t>schools project</w:t>
            </w:r>
          </w:p>
          <w:p w:rsidR="00B7669F" w:rsidRDefault="00B64470" w:rsidP="00B7669F">
            <w:pPr>
              <w:pStyle w:val="ListParagraph"/>
              <w:numPr>
                <w:ilvl w:val="0"/>
                <w:numId w:val="13"/>
              </w:numPr>
              <w:rPr>
                <w:rFonts w:ascii="Verdana" w:hAnsi="Verdana"/>
              </w:rPr>
            </w:pPr>
            <w:r w:rsidRPr="00B7669F">
              <w:rPr>
                <w:rFonts w:ascii="Verdana" w:hAnsi="Verdana"/>
              </w:rPr>
              <w:t xml:space="preserve">Market and workshops – build relationships with artists to help build future commissions. </w:t>
            </w:r>
          </w:p>
          <w:p w:rsidR="00B7669F" w:rsidRDefault="00C27EC9" w:rsidP="008A1722">
            <w:pPr>
              <w:pStyle w:val="ListParagraph"/>
              <w:numPr>
                <w:ilvl w:val="0"/>
                <w:numId w:val="13"/>
              </w:numPr>
              <w:rPr>
                <w:rFonts w:ascii="Verdana" w:hAnsi="Verdana"/>
              </w:rPr>
            </w:pPr>
            <w:r w:rsidRPr="00B7669F">
              <w:rPr>
                <w:rFonts w:ascii="Verdana" w:hAnsi="Verdana"/>
              </w:rPr>
              <w:t>Clay oven is available to work with food at the festival.</w:t>
            </w:r>
          </w:p>
          <w:p w:rsidR="00B7669F" w:rsidRDefault="00B7669F" w:rsidP="00B7669F">
            <w:pPr>
              <w:rPr>
                <w:rFonts w:ascii="Verdana" w:hAnsi="Verdana"/>
              </w:rPr>
            </w:pPr>
          </w:p>
          <w:p w:rsidR="00B7669F" w:rsidRPr="00B7669F" w:rsidRDefault="00B7669F" w:rsidP="00B7669F">
            <w:pPr>
              <w:rPr>
                <w:rFonts w:ascii="Verdana" w:hAnsi="Verdana"/>
              </w:rPr>
            </w:pPr>
            <w:r>
              <w:rPr>
                <w:rFonts w:ascii="Verdana" w:hAnsi="Verdana"/>
              </w:rPr>
              <w:t>Garden Festival</w:t>
            </w:r>
          </w:p>
          <w:p w:rsidR="00B7669F" w:rsidRDefault="00B7669F" w:rsidP="00B7669F">
            <w:pPr>
              <w:rPr>
                <w:rFonts w:ascii="Verdana" w:hAnsi="Verdana"/>
              </w:rPr>
            </w:pPr>
            <w:r>
              <w:rPr>
                <w:rFonts w:ascii="Verdana" w:hAnsi="Verdana"/>
              </w:rPr>
              <w:t>This too will be expanded from last year. The aim at both festivals is to showcase the wider work of SABEF and promote both festivals. Activities will include:</w:t>
            </w:r>
          </w:p>
          <w:p w:rsidR="00B7669F" w:rsidRDefault="00C27EC9" w:rsidP="00B7669F">
            <w:pPr>
              <w:pStyle w:val="ListParagraph"/>
              <w:numPr>
                <w:ilvl w:val="0"/>
                <w:numId w:val="14"/>
              </w:numPr>
              <w:rPr>
                <w:rFonts w:ascii="Verdana" w:hAnsi="Verdana"/>
              </w:rPr>
            </w:pPr>
            <w:r w:rsidRPr="00B7669F">
              <w:rPr>
                <w:rFonts w:ascii="Verdana" w:hAnsi="Verdana"/>
              </w:rPr>
              <w:t>Stalls from local gard</w:t>
            </w:r>
            <w:r w:rsidR="00B7669F">
              <w:rPr>
                <w:rFonts w:ascii="Verdana" w:hAnsi="Verdana"/>
              </w:rPr>
              <w:t>e</w:t>
            </w:r>
            <w:r w:rsidRPr="00B7669F">
              <w:rPr>
                <w:rFonts w:ascii="Verdana" w:hAnsi="Verdana"/>
              </w:rPr>
              <w:t>n</w:t>
            </w:r>
            <w:r w:rsidR="00B7669F">
              <w:rPr>
                <w:rFonts w:ascii="Verdana" w:hAnsi="Verdana"/>
              </w:rPr>
              <w:t>s,</w:t>
            </w:r>
            <w:r w:rsidRPr="00B7669F">
              <w:rPr>
                <w:rFonts w:ascii="Verdana" w:hAnsi="Verdana"/>
              </w:rPr>
              <w:t xml:space="preserve"> local growers and hor</w:t>
            </w:r>
            <w:r w:rsidR="00B7669F">
              <w:rPr>
                <w:rFonts w:ascii="Verdana" w:hAnsi="Verdana"/>
              </w:rPr>
              <w:t>t</w:t>
            </w:r>
            <w:r w:rsidRPr="00B7669F">
              <w:rPr>
                <w:rFonts w:ascii="Verdana" w:hAnsi="Verdana"/>
              </w:rPr>
              <w:t>icu</w:t>
            </w:r>
            <w:r w:rsidR="00B7669F">
              <w:rPr>
                <w:rFonts w:ascii="Verdana" w:hAnsi="Verdana"/>
              </w:rPr>
              <w:t>l</w:t>
            </w:r>
            <w:r w:rsidRPr="00B7669F">
              <w:rPr>
                <w:rFonts w:ascii="Verdana" w:hAnsi="Verdana"/>
              </w:rPr>
              <w:t>tural societ</w:t>
            </w:r>
            <w:r w:rsidR="00B7669F">
              <w:rPr>
                <w:rFonts w:ascii="Verdana" w:hAnsi="Verdana"/>
              </w:rPr>
              <w:t>i</w:t>
            </w:r>
            <w:r w:rsidRPr="00B7669F">
              <w:rPr>
                <w:rFonts w:ascii="Verdana" w:hAnsi="Verdana"/>
              </w:rPr>
              <w:t>es</w:t>
            </w:r>
          </w:p>
          <w:p w:rsidR="00B7669F" w:rsidRDefault="00B7669F" w:rsidP="00B7669F">
            <w:pPr>
              <w:pStyle w:val="ListParagraph"/>
              <w:numPr>
                <w:ilvl w:val="0"/>
                <w:numId w:val="14"/>
              </w:numPr>
              <w:rPr>
                <w:rFonts w:ascii="Verdana" w:hAnsi="Verdana"/>
              </w:rPr>
            </w:pPr>
            <w:r>
              <w:rPr>
                <w:rFonts w:ascii="Verdana" w:hAnsi="Verdana"/>
              </w:rPr>
              <w:t>M</w:t>
            </w:r>
            <w:r w:rsidR="00C27EC9" w:rsidRPr="00B7669F">
              <w:rPr>
                <w:rFonts w:ascii="Verdana" w:hAnsi="Verdana"/>
              </w:rPr>
              <w:t xml:space="preserve">usic. </w:t>
            </w:r>
          </w:p>
          <w:p w:rsidR="00B7669F" w:rsidRDefault="00C27EC9" w:rsidP="00B7669F">
            <w:pPr>
              <w:pStyle w:val="ListParagraph"/>
              <w:numPr>
                <w:ilvl w:val="0"/>
                <w:numId w:val="14"/>
              </w:numPr>
              <w:rPr>
                <w:rFonts w:ascii="Verdana" w:hAnsi="Verdana"/>
              </w:rPr>
            </w:pPr>
            <w:r w:rsidRPr="00B7669F">
              <w:rPr>
                <w:rFonts w:ascii="Verdana" w:hAnsi="Verdana"/>
              </w:rPr>
              <w:t xml:space="preserve">Pop up theatres from Kneehigh; aim to move people through the town. </w:t>
            </w:r>
          </w:p>
          <w:p w:rsidR="00B64470" w:rsidRPr="00B7669F" w:rsidRDefault="00C27EC9" w:rsidP="00B7669F">
            <w:pPr>
              <w:pStyle w:val="ListParagraph"/>
              <w:numPr>
                <w:ilvl w:val="0"/>
                <w:numId w:val="14"/>
              </w:numPr>
              <w:rPr>
                <w:rFonts w:ascii="Verdana" w:hAnsi="Verdana"/>
              </w:rPr>
            </w:pPr>
            <w:r w:rsidRPr="00B7669F">
              <w:rPr>
                <w:rFonts w:ascii="Verdana" w:hAnsi="Verdana"/>
              </w:rPr>
              <w:t>Suit</w:t>
            </w:r>
            <w:r w:rsidR="00B7669F">
              <w:rPr>
                <w:rFonts w:ascii="Verdana" w:hAnsi="Verdana"/>
              </w:rPr>
              <w:t>c</w:t>
            </w:r>
            <w:r w:rsidRPr="00B7669F">
              <w:rPr>
                <w:rFonts w:ascii="Verdana" w:hAnsi="Verdana"/>
              </w:rPr>
              <w:t xml:space="preserve">ases planted by schools; 40 </w:t>
            </w:r>
            <w:r w:rsidR="00B7669F">
              <w:rPr>
                <w:rFonts w:ascii="Verdana" w:hAnsi="Verdana"/>
              </w:rPr>
              <w:t xml:space="preserve">have been </w:t>
            </w:r>
            <w:r w:rsidRPr="00B7669F">
              <w:rPr>
                <w:rFonts w:ascii="Verdana" w:hAnsi="Verdana"/>
              </w:rPr>
              <w:t xml:space="preserve">sent out and </w:t>
            </w:r>
            <w:r w:rsidR="00B7669F">
              <w:rPr>
                <w:rFonts w:ascii="Verdana" w:hAnsi="Verdana"/>
              </w:rPr>
              <w:t xml:space="preserve">there </w:t>
            </w:r>
            <w:r w:rsidRPr="00B7669F">
              <w:rPr>
                <w:rFonts w:ascii="Verdana" w:hAnsi="Verdana"/>
              </w:rPr>
              <w:t xml:space="preserve">will be a display in White River Place. </w:t>
            </w:r>
          </w:p>
          <w:p w:rsidR="00C27EC9" w:rsidRDefault="00C27EC9" w:rsidP="008A1722">
            <w:pPr>
              <w:rPr>
                <w:rFonts w:ascii="Verdana" w:hAnsi="Verdana"/>
              </w:rPr>
            </w:pPr>
          </w:p>
          <w:p w:rsidR="00A82B79" w:rsidRDefault="00C27EC9" w:rsidP="00A82B79">
            <w:pPr>
              <w:autoSpaceDE w:val="0"/>
              <w:autoSpaceDN w:val="0"/>
              <w:adjustRightInd w:val="0"/>
              <w:rPr>
                <w:rFonts w:ascii="Verdana" w:hAnsi="Verdana" w:cs="TimesNewRomanPS-ItalicMT"/>
                <w:iCs/>
              </w:rPr>
            </w:pPr>
            <w:r>
              <w:rPr>
                <w:rFonts w:ascii="Verdana" w:hAnsi="Verdana"/>
              </w:rPr>
              <w:t xml:space="preserve">Education – working </w:t>
            </w:r>
            <w:r w:rsidR="00A82B79">
              <w:rPr>
                <w:rFonts w:ascii="Verdana" w:hAnsi="Verdana"/>
              </w:rPr>
              <w:t>w</w:t>
            </w:r>
            <w:r>
              <w:rPr>
                <w:rFonts w:ascii="Verdana" w:hAnsi="Verdana"/>
              </w:rPr>
              <w:t>ith</w:t>
            </w:r>
            <w:r w:rsidR="00A82B79">
              <w:rPr>
                <w:rFonts w:ascii="Verdana" w:hAnsi="Verdana"/>
              </w:rPr>
              <w:t xml:space="preserve"> all levels of education</w:t>
            </w:r>
            <w:r>
              <w:rPr>
                <w:rFonts w:ascii="Verdana" w:hAnsi="Verdana"/>
              </w:rPr>
              <w:t xml:space="preserve"> to help with the legacy of the project. </w:t>
            </w:r>
            <w:r w:rsidR="00A82B79" w:rsidRPr="00A82B79">
              <w:rPr>
                <w:rFonts w:ascii="Verdana" w:hAnsi="Verdana" w:cs="TimesNewRomanPS-ItalicMT"/>
                <w:iCs/>
              </w:rPr>
              <w:t>T</w:t>
            </w:r>
            <w:r w:rsidR="00A82B79">
              <w:rPr>
                <w:rFonts w:ascii="Verdana" w:hAnsi="Verdana" w:cs="TimesNewRomanPS-ItalicMT"/>
                <w:iCs/>
              </w:rPr>
              <w:t>he aims are:</w:t>
            </w:r>
          </w:p>
          <w:p w:rsidR="00A82B79" w:rsidRPr="00A82B79" w:rsidRDefault="00A82B79" w:rsidP="00A82B79">
            <w:pPr>
              <w:pStyle w:val="ListParagraph"/>
              <w:numPr>
                <w:ilvl w:val="0"/>
                <w:numId w:val="15"/>
              </w:numPr>
              <w:autoSpaceDE w:val="0"/>
              <w:autoSpaceDN w:val="0"/>
              <w:adjustRightInd w:val="0"/>
              <w:rPr>
                <w:rFonts w:ascii="Verdana" w:hAnsi="Verdana" w:cs="TimesNewRomanPS-ItalicMT"/>
                <w:iCs/>
              </w:rPr>
            </w:pPr>
            <w:r>
              <w:rPr>
                <w:rFonts w:ascii="Verdana" w:hAnsi="Verdana" w:cs="TimesNewRomanPS-ItalicMT"/>
                <w:iCs/>
              </w:rPr>
              <w:t>T</w:t>
            </w:r>
            <w:r w:rsidRPr="00A82B79">
              <w:rPr>
                <w:rFonts w:ascii="Verdana" w:hAnsi="Verdana" w:cs="TimesNewRomanPS-ItalicMT"/>
                <w:iCs/>
              </w:rPr>
              <w:t>o provide different groups of people with a knowledge needed to develop a sense of responsibility towards their environment and their cultural heritage.</w:t>
            </w:r>
          </w:p>
          <w:p w:rsidR="00C27EC9" w:rsidRPr="00A82B79" w:rsidRDefault="00A82B79" w:rsidP="00A82B79">
            <w:pPr>
              <w:pStyle w:val="ListParagraph"/>
              <w:numPr>
                <w:ilvl w:val="0"/>
                <w:numId w:val="15"/>
              </w:numPr>
              <w:autoSpaceDE w:val="0"/>
              <w:autoSpaceDN w:val="0"/>
              <w:adjustRightInd w:val="0"/>
              <w:rPr>
                <w:rFonts w:ascii="Verdana" w:hAnsi="Verdana" w:cs="TimesNewRomanPS-ItalicMT"/>
                <w:iCs/>
              </w:rPr>
            </w:pPr>
            <w:r w:rsidRPr="00A82B79">
              <w:rPr>
                <w:rFonts w:ascii="Verdana" w:hAnsi="Verdana" w:cs="TimesNewRomanPS-ItalicMT"/>
                <w:iCs/>
              </w:rPr>
              <w:t xml:space="preserve">To make use of this knowledge and/or skills to preserve, conserve and enhance their environment in a sustainable manner for the </w:t>
            </w:r>
            <w:r w:rsidRPr="00A82B79">
              <w:rPr>
                <w:rFonts w:ascii="Verdana" w:hAnsi="Verdana" w:cs="TimesNewRomanPS-ItalicMT"/>
                <w:iCs/>
              </w:rPr>
              <w:lastRenderedPageBreak/>
              <w:t>benefit of present and future generations.</w:t>
            </w:r>
          </w:p>
          <w:p w:rsidR="00A82B79" w:rsidRPr="00A82B79" w:rsidRDefault="00A82B79" w:rsidP="00A82B79">
            <w:pPr>
              <w:autoSpaceDE w:val="0"/>
              <w:autoSpaceDN w:val="0"/>
              <w:adjustRightInd w:val="0"/>
              <w:rPr>
                <w:rFonts w:ascii="Verdana" w:hAnsi="Verdana"/>
              </w:rPr>
            </w:pPr>
          </w:p>
          <w:p w:rsidR="00A82B79" w:rsidRDefault="002C7133" w:rsidP="00A82B79">
            <w:pPr>
              <w:autoSpaceDE w:val="0"/>
              <w:autoSpaceDN w:val="0"/>
              <w:adjustRightInd w:val="0"/>
              <w:rPr>
                <w:rFonts w:ascii="Verdana" w:hAnsi="Verdana"/>
              </w:rPr>
            </w:pPr>
            <w:r>
              <w:rPr>
                <w:rFonts w:ascii="Verdana" w:hAnsi="Verdana"/>
              </w:rPr>
              <w:t xml:space="preserve">Whitegold </w:t>
            </w:r>
            <w:r w:rsidR="00A82B79">
              <w:rPr>
                <w:rFonts w:ascii="Verdana" w:hAnsi="Verdana"/>
              </w:rPr>
              <w:t>International C</w:t>
            </w:r>
            <w:r>
              <w:rPr>
                <w:rFonts w:ascii="Verdana" w:hAnsi="Verdana"/>
              </w:rPr>
              <w:t xml:space="preserve">eramic </w:t>
            </w:r>
            <w:r w:rsidR="00A82B79">
              <w:rPr>
                <w:rFonts w:ascii="Verdana" w:hAnsi="Verdana"/>
              </w:rPr>
              <w:t>P</w:t>
            </w:r>
            <w:r>
              <w:rPr>
                <w:rFonts w:ascii="Verdana" w:hAnsi="Verdana"/>
              </w:rPr>
              <w:t xml:space="preserve">rize – </w:t>
            </w:r>
            <w:r w:rsidR="00A82B79">
              <w:rPr>
                <w:rFonts w:ascii="Verdana" w:hAnsi="Verdana"/>
              </w:rPr>
              <w:t xml:space="preserve">The aim is to </w:t>
            </w:r>
            <w:r>
              <w:rPr>
                <w:rFonts w:ascii="Verdana" w:hAnsi="Verdana"/>
              </w:rPr>
              <w:t xml:space="preserve">attract artists from around the world who work on </w:t>
            </w:r>
            <w:r w:rsidR="00A82B79">
              <w:rPr>
                <w:rFonts w:ascii="Verdana" w:hAnsi="Verdana"/>
              </w:rPr>
              <w:t>the theme of ‘</w:t>
            </w:r>
            <w:r>
              <w:rPr>
                <w:rFonts w:ascii="Verdana" w:hAnsi="Verdana"/>
              </w:rPr>
              <w:t>place</w:t>
            </w:r>
            <w:r w:rsidR="00A82B79">
              <w:rPr>
                <w:rFonts w:ascii="Verdana" w:hAnsi="Verdana"/>
              </w:rPr>
              <w:t>’</w:t>
            </w:r>
            <w:r>
              <w:rPr>
                <w:rFonts w:ascii="Verdana" w:hAnsi="Verdana"/>
              </w:rPr>
              <w:t xml:space="preserve">. 8 </w:t>
            </w:r>
            <w:r w:rsidR="00A82B79">
              <w:rPr>
                <w:rFonts w:ascii="Verdana" w:hAnsi="Verdana"/>
              </w:rPr>
              <w:t xml:space="preserve">will be </w:t>
            </w:r>
            <w:r>
              <w:rPr>
                <w:rFonts w:ascii="Verdana" w:hAnsi="Verdana"/>
              </w:rPr>
              <w:t>shortliste</w:t>
            </w:r>
            <w:r w:rsidR="00A82B79">
              <w:rPr>
                <w:rFonts w:ascii="Verdana" w:hAnsi="Verdana"/>
              </w:rPr>
              <w:t>d</w:t>
            </w:r>
            <w:r>
              <w:rPr>
                <w:rFonts w:ascii="Verdana" w:hAnsi="Verdana"/>
              </w:rPr>
              <w:t xml:space="preserve"> to </w:t>
            </w:r>
            <w:r w:rsidR="00A82B79">
              <w:rPr>
                <w:rFonts w:ascii="Verdana" w:hAnsi="Verdana"/>
              </w:rPr>
              <w:t>come to Whitegold</w:t>
            </w:r>
            <w:r>
              <w:rPr>
                <w:rFonts w:ascii="Verdana" w:hAnsi="Verdana"/>
              </w:rPr>
              <w:t xml:space="preserve"> </w:t>
            </w:r>
            <w:r w:rsidR="00AA17ED">
              <w:rPr>
                <w:rFonts w:ascii="Verdana" w:hAnsi="Verdana"/>
              </w:rPr>
              <w:t>F</w:t>
            </w:r>
            <w:r>
              <w:rPr>
                <w:rFonts w:ascii="Verdana" w:hAnsi="Verdana"/>
              </w:rPr>
              <w:t>estival in Sept</w:t>
            </w:r>
            <w:r w:rsidR="00A82B79">
              <w:rPr>
                <w:rFonts w:ascii="Verdana" w:hAnsi="Verdana"/>
              </w:rPr>
              <w:t>ember</w:t>
            </w:r>
            <w:r>
              <w:rPr>
                <w:rFonts w:ascii="Verdana" w:hAnsi="Verdana"/>
              </w:rPr>
              <w:t xml:space="preserve">. </w:t>
            </w:r>
            <w:r w:rsidR="00A82B79">
              <w:rPr>
                <w:rFonts w:ascii="Verdana" w:hAnsi="Verdana"/>
              </w:rPr>
              <w:t>The short list will come from a submission of a s</w:t>
            </w:r>
            <w:r>
              <w:rPr>
                <w:rFonts w:ascii="Verdana" w:hAnsi="Verdana"/>
              </w:rPr>
              <w:t>tateme</w:t>
            </w:r>
            <w:r w:rsidR="00A82B79">
              <w:rPr>
                <w:rFonts w:ascii="Verdana" w:hAnsi="Verdana"/>
              </w:rPr>
              <w:t>n</w:t>
            </w:r>
            <w:r>
              <w:rPr>
                <w:rFonts w:ascii="Verdana" w:hAnsi="Verdana"/>
              </w:rPr>
              <w:t>t</w:t>
            </w:r>
            <w:r w:rsidR="00A82B79">
              <w:rPr>
                <w:rFonts w:ascii="Verdana" w:hAnsi="Verdana"/>
              </w:rPr>
              <w:t xml:space="preserve"> of intent for a new</w:t>
            </w:r>
            <w:r>
              <w:rPr>
                <w:rFonts w:ascii="Verdana" w:hAnsi="Verdana"/>
              </w:rPr>
              <w:t xml:space="preserve"> project</w:t>
            </w:r>
            <w:r w:rsidR="00A82B79">
              <w:rPr>
                <w:rFonts w:ascii="Verdana" w:hAnsi="Verdana"/>
              </w:rPr>
              <w:t>. The</w:t>
            </w:r>
            <w:r>
              <w:rPr>
                <w:rFonts w:ascii="Verdana" w:hAnsi="Verdana"/>
              </w:rPr>
              <w:t xml:space="preserve"> jury includes </w:t>
            </w:r>
          </w:p>
          <w:p w:rsidR="00A82B79" w:rsidRPr="00A82B79" w:rsidRDefault="00A82B79" w:rsidP="00A82B79">
            <w:pPr>
              <w:pStyle w:val="ListParagraph"/>
              <w:numPr>
                <w:ilvl w:val="0"/>
                <w:numId w:val="16"/>
              </w:numPr>
              <w:autoSpaceDE w:val="0"/>
              <w:autoSpaceDN w:val="0"/>
              <w:adjustRightInd w:val="0"/>
              <w:rPr>
                <w:rFonts w:ascii="Verdana" w:hAnsi="Verdana" w:cs="Calibri"/>
              </w:rPr>
            </w:pPr>
            <w:r w:rsidRPr="00A82B79">
              <w:rPr>
                <w:rFonts w:ascii="Verdana" w:hAnsi="Verdana" w:cs="Calibri-Bold"/>
                <w:bCs/>
              </w:rPr>
              <w:t xml:space="preserve">Jenny Beavan </w:t>
            </w:r>
            <w:r w:rsidRPr="00A82B79">
              <w:rPr>
                <w:rFonts w:ascii="Verdana" w:hAnsi="Verdana" w:cs="Calibri"/>
              </w:rPr>
              <w:t xml:space="preserve">- International Ceramic Artist, </w:t>
            </w:r>
          </w:p>
          <w:p w:rsidR="00A82B79" w:rsidRPr="00A82B79" w:rsidRDefault="00A82B79" w:rsidP="00A82B79">
            <w:pPr>
              <w:pStyle w:val="ListParagraph"/>
              <w:numPr>
                <w:ilvl w:val="0"/>
                <w:numId w:val="16"/>
              </w:numPr>
              <w:autoSpaceDE w:val="0"/>
              <w:autoSpaceDN w:val="0"/>
              <w:adjustRightInd w:val="0"/>
              <w:rPr>
                <w:rFonts w:ascii="Verdana" w:hAnsi="Verdana" w:cs="Calibri"/>
              </w:rPr>
            </w:pPr>
            <w:r w:rsidRPr="00A82B79">
              <w:rPr>
                <w:rFonts w:ascii="Verdana" w:hAnsi="Verdana" w:cs="Calibri-Bold"/>
                <w:bCs/>
              </w:rPr>
              <w:t xml:space="preserve">Steve Dixon </w:t>
            </w:r>
            <w:r w:rsidRPr="00A82B79">
              <w:rPr>
                <w:rFonts w:ascii="Verdana" w:hAnsi="Verdana" w:cs="Calibri"/>
              </w:rPr>
              <w:t xml:space="preserve">- Professor of Contemporary Crafts at Manchester School of Art, </w:t>
            </w:r>
          </w:p>
          <w:p w:rsidR="00A82B79" w:rsidRPr="00A82B79" w:rsidRDefault="00A82B79" w:rsidP="00A82B79">
            <w:pPr>
              <w:pStyle w:val="ListParagraph"/>
              <w:numPr>
                <w:ilvl w:val="0"/>
                <w:numId w:val="16"/>
              </w:numPr>
              <w:autoSpaceDE w:val="0"/>
              <w:autoSpaceDN w:val="0"/>
              <w:adjustRightInd w:val="0"/>
              <w:rPr>
                <w:rFonts w:ascii="Verdana" w:hAnsi="Verdana" w:cs="Calibri"/>
              </w:rPr>
            </w:pPr>
            <w:r w:rsidRPr="00A82B79">
              <w:rPr>
                <w:rFonts w:ascii="Verdana" w:hAnsi="Verdana" w:cs="Calibri-Bold"/>
                <w:bCs/>
              </w:rPr>
              <w:t xml:space="preserve">Dr Wendy Gers </w:t>
            </w:r>
            <w:r w:rsidRPr="00A82B79">
              <w:rPr>
                <w:rFonts w:ascii="Verdana" w:hAnsi="Verdana" w:cs="Calibri"/>
              </w:rPr>
              <w:t>- Independent Curator, Director of Ceramics Residency &amp;</w:t>
            </w:r>
          </w:p>
          <w:p w:rsidR="00A82B79" w:rsidRPr="00A82B79" w:rsidRDefault="00A82B79" w:rsidP="00A82B79">
            <w:pPr>
              <w:pStyle w:val="ListParagraph"/>
              <w:numPr>
                <w:ilvl w:val="0"/>
                <w:numId w:val="16"/>
              </w:numPr>
              <w:autoSpaceDE w:val="0"/>
              <w:autoSpaceDN w:val="0"/>
              <w:adjustRightInd w:val="0"/>
              <w:rPr>
                <w:rFonts w:ascii="Verdana" w:hAnsi="Verdana" w:cs="Calibri"/>
              </w:rPr>
            </w:pPr>
            <w:r w:rsidRPr="00A82B79">
              <w:rPr>
                <w:rFonts w:ascii="Verdana" w:hAnsi="Verdana" w:cs="Calibri"/>
              </w:rPr>
              <w:t xml:space="preserve">Research Associate, University of Johannesburg, </w:t>
            </w:r>
          </w:p>
          <w:p w:rsidR="00A82B79" w:rsidRPr="00A82B79" w:rsidRDefault="00A82B79" w:rsidP="00A82B79">
            <w:pPr>
              <w:pStyle w:val="ListParagraph"/>
              <w:numPr>
                <w:ilvl w:val="0"/>
                <w:numId w:val="16"/>
              </w:numPr>
              <w:autoSpaceDE w:val="0"/>
              <w:autoSpaceDN w:val="0"/>
              <w:adjustRightInd w:val="0"/>
              <w:rPr>
                <w:rFonts w:ascii="Verdana" w:hAnsi="Verdana" w:cs="Calibri"/>
              </w:rPr>
            </w:pPr>
            <w:r w:rsidRPr="00A82B79">
              <w:rPr>
                <w:rFonts w:ascii="Verdana" w:hAnsi="Verdana" w:cs="Calibri-Bold"/>
                <w:bCs/>
              </w:rPr>
              <w:t xml:space="preserve">John Hodkin </w:t>
            </w:r>
            <w:r w:rsidRPr="00A82B79">
              <w:rPr>
                <w:rFonts w:ascii="Verdana" w:hAnsi="Verdana" w:cs="Calibri"/>
              </w:rPr>
              <w:t>- Manager Director of Eco</w:t>
            </w:r>
            <w:r w:rsidR="00AA17ED">
              <w:rPr>
                <w:rFonts w:ascii="Verdana" w:hAnsi="Verdana" w:cs="Calibri"/>
              </w:rPr>
              <w:t>-</w:t>
            </w:r>
            <w:r w:rsidRPr="00A82B79">
              <w:rPr>
                <w:rFonts w:ascii="Verdana" w:hAnsi="Verdana" w:cs="Calibri"/>
              </w:rPr>
              <w:t xml:space="preserve">Bos, </w:t>
            </w:r>
          </w:p>
          <w:p w:rsidR="00A82B79" w:rsidRPr="00A82B79" w:rsidRDefault="00A82B79" w:rsidP="00A82B79">
            <w:pPr>
              <w:pStyle w:val="ListParagraph"/>
              <w:numPr>
                <w:ilvl w:val="0"/>
                <w:numId w:val="16"/>
              </w:numPr>
              <w:autoSpaceDE w:val="0"/>
              <w:autoSpaceDN w:val="0"/>
              <w:adjustRightInd w:val="0"/>
              <w:rPr>
                <w:rFonts w:ascii="Verdana" w:hAnsi="Verdana" w:cs="Calibri"/>
              </w:rPr>
            </w:pPr>
            <w:r w:rsidRPr="00A82B79">
              <w:rPr>
                <w:rFonts w:ascii="Verdana" w:hAnsi="Verdana" w:cs="Calibri-Bold"/>
                <w:bCs/>
              </w:rPr>
              <w:t>Ashley Shopland</w:t>
            </w:r>
            <w:r w:rsidRPr="00A82B79">
              <w:rPr>
                <w:rFonts w:ascii="Verdana" w:hAnsi="Verdana" w:cs="Calibri"/>
              </w:rPr>
              <w:t xml:space="preserve">, UK Platform Business Unit General Manager, IMERYS Minerals, </w:t>
            </w:r>
          </w:p>
          <w:p w:rsidR="00A82B79" w:rsidRPr="00A82B79" w:rsidRDefault="00A82B79" w:rsidP="00A82B79">
            <w:pPr>
              <w:pStyle w:val="ListParagraph"/>
              <w:numPr>
                <w:ilvl w:val="0"/>
                <w:numId w:val="16"/>
              </w:numPr>
              <w:autoSpaceDE w:val="0"/>
              <w:autoSpaceDN w:val="0"/>
              <w:adjustRightInd w:val="0"/>
              <w:rPr>
                <w:rFonts w:ascii="Verdana" w:hAnsi="Verdana" w:cs="Calibri"/>
              </w:rPr>
            </w:pPr>
            <w:r w:rsidRPr="00A82B79">
              <w:rPr>
                <w:rFonts w:ascii="Verdana" w:hAnsi="Verdana" w:cs="Calibri-Bold"/>
                <w:bCs/>
              </w:rPr>
              <w:t xml:space="preserve">Dr Katie Bunnell - </w:t>
            </w:r>
            <w:r w:rsidRPr="00A82B79">
              <w:rPr>
                <w:rFonts w:ascii="Verdana" w:hAnsi="Verdana" w:cs="Calibri"/>
              </w:rPr>
              <w:t>Co-Curator Whitegold</w:t>
            </w:r>
          </w:p>
          <w:p w:rsidR="00A82B79" w:rsidRDefault="00A82B79" w:rsidP="002C7133">
            <w:pPr>
              <w:rPr>
                <w:rFonts w:ascii="Verdana" w:hAnsi="Verdana"/>
              </w:rPr>
            </w:pPr>
          </w:p>
          <w:p w:rsidR="002C7133" w:rsidRDefault="002C7133" w:rsidP="002C7133">
            <w:pPr>
              <w:rPr>
                <w:rFonts w:ascii="Verdana" w:hAnsi="Verdana"/>
              </w:rPr>
            </w:pPr>
            <w:r>
              <w:rPr>
                <w:rFonts w:ascii="Verdana" w:hAnsi="Verdana"/>
              </w:rPr>
              <w:t xml:space="preserve">Next </w:t>
            </w:r>
            <w:proofErr w:type="spellStart"/>
            <w:r>
              <w:rPr>
                <w:rFonts w:ascii="Verdana" w:hAnsi="Verdana"/>
              </w:rPr>
              <w:t>years</w:t>
            </w:r>
            <w:proofErr w:type="spellEnd"/>
            <w:r>
              <w:rPr>
                <w:rFonts w:ascii="Verdana" w:hAnsi="Verdana"/>
              </w:rPr>
              <w:t xml:space="preserve"> prize </w:t>
            </w:r>
            <w:r w:rsidR="00A34E4F">
              <w:rPr>
                <w:rFonts w:ascii="Verdana" w:hAnsi="Verdana"/>
              </w:rPr>
              <w:t>will have the theme of “</w:t>
            </w:r>
            <w:r>
              <w:rPr>
                <w:rFonts w:ascii="Verdana" w:hAnsi="Verdana"/>
              </w:rPr>
              <w:t>convi</w:t>
            </w:r>
            <w:r w:rsidR="00A34E4F">
              <w:rPr>
                <w:rFonts w:ascii="Verdana" w:hAnsi="Verdana"/>
              </w:rPr>
              <w:t>vi</w:t>
            </w:r>
            <w:r>
              <w:rPr>
                <w:rFonts w:ascii="Verdana" w:hAnsi="Verdana"/>
              </w:rPr>
              <w:t>ality</w:t>
            </w:r>
            <w:r w:rsidR="00A34E4F">
              <w:rPr>
                <w:rFonts w:ascii="Verdana" w:hAnsi="Verdana"/>
              </w:rPr>
              <w:t>”</w:t>
            </w:r>
            <w:r>
              <w:rPr>
                <w:rFonts w:ascii="Verdana" w:hAnsi="Verdana"/>
              </w:rPr>
              <w:t xml:space="preserve"> </w:t>
            </w:r>
            <w:r w:rsidR="00A34E4F">
              <w:rPr>
                <w:rFonts w:ascii="Verdana" w:hAnsi="Verdana"/>
              </w:rPr>
              <w:t>and will celebrate the use of ceramics for hospitality</w:t>
            </w:r>
            <w:r>
              <w:rPr>
                <w:rFonts w:ascii="Verdana" w:hAnsi="Verdana"/>
              </w:rPr>
              <w:t>.</w:t>
            </w:r>
          </w:p>
          <w:p w:rsidR="00C27EC9" w:rsidRDefault="00C27EC9" w:rsidP="008A1722">
            <w:pPr>
              <w:rPr>
                <w:rFonts w:ascii="Verdana" w:hAnsi="Verdana"/>
              </w:rPr>
            </w:pPr>
          </w:p>
          <w:p w:rsidR="00C27EC9" w:rsidRDefault="00A34E4F" w:rsidP="008A1722">
            <w:pPr>
              <w:rPr>
                <w:rFonts w:ascii="Verdana" w:hAnsi="Verdana"/>
              </w:rPr>
            </w:pPr>
            <w:r>
              <w:rPr>
                <w:rFonts w:ascii="Verdana" w:hAnsi="Verdana"/>
              </w:rPr>
              <w:t>Directors were asked to f</w:t>
            </w:r>
            <w:r w:rsidR="00C27EC9">
              <w:rPr>
                <w:rFonts w:ascii="Verdana" w:hAnsi="Verdana"/>
              </w:rPr>
              <w:t xml:space="preserve">eedback </w:t>
            </w:r>
            <w:r>
              <w:rPr>
                <w:rFonts w:ascii="Verdana" w:hAnsi="Verdana"/>
              </w:rPr>
              <w:t xml:space="preserve">on these proposals </w:t>
            </w:r>
            <w:r w:rsidR="00C27EC9">
              <w:rPr>
                <w:rFonts w:ascii="Verdana" w:hAnsi="Verdana"/>
              </w:rPr>
              <w:t xml:space="preserve">to Nikki </w:t>
            </w:r>
            <w:r>
              <w:rPr>
                <w:rFonts w:ascii="Verdana" w:hAnsi="Verdana"/>
              </w:rPr>
              <w:t xml:space="preserve">Hotchin </w:t>
            </w:r>
            <w:r w:rsidR="00C27EC9">
              <w:rPr>
                <w:rFonts w:ascii="Verdana" w:hAnsi="Verdana"/>
              </w:rPr>
              <w:t>via</w:t>
            </w:r>
            <w:r>
              <w:rPr>
                <w:rFonts w:ascii="Verdana" w:hAnsi="Verdana"/>
              </w:rPr>
              <w:t xml:space="preserve"> email following this meeting; the presentation will be circulated. </w:t>
            </w:r>
          </w:p>
          <w:p w:rsidR="00C27EC9" w:rsidRDefault="00C27EC9" w:rsidP="008A1722">
            <w:pPr>
              <w:rPr>
                <w:rFonts w:ascii="Verdana" w:hAnsi="Verdana"/>
              </w:rPr>
            </w:pPr>
          </w:p>
          <w:p w:rsidR="00C27EC9" w:rsidRDefault="00A34E4F" w:rsidP="008A1722">
            <w:pPr>
              <w:rPr>
                <w:rFonts w:ascii="Verdana" w:hAnsi="Verdana"/>
              </w:rPr>
            </w:pPr>
            <w:r>
              <w:rPr>
                <w:rFonts w:ascii="Verdana" w:hAnsi="Verdana"/>
              </w:rPr>
              <w:t>D Cole asked for an explanation about the e</w:t>
            </w:r>
            <w:r w:rsidR="00C27EC9">
              <w:rPr>
                <w:rFonts w:ascii="Verdana" w:hAnsi="Verdana"/>
              </w:rPr>
              <w:t xml:space="preserve">xtent to </w:t>
            </w:r>
            <w:r>
              <w:rPr>
                <w:rFonts w:ascii="Verdana" w:hAnsi="Verdana"/>
              </w:rPr>
              <w:t xml:space="preserve">which </w:t>
            </w:r>
            <w:r w:rsidR="00C27EC9">
              <w:rPr>
                <w:rFonts w:ascii="Verdana" w:hAnsi="Verdana"/>
              </w:rPr>
              <w:t>the schemes</w:t>
            </w:r>
            <w:r>
              <w:rPr>
                <w:rFonts w:ascii="Verdana" w:hAnsi="Verdana"/>
              </w:rPr>
              <w:t xml:space="preserve"> go into the Clay area</w:t>
            </w:r>
            <w:r w:rsidR="00C27EC9">
              <w:rPr>
                <w:rFonts w:ascii="Verdana" w:hAnsi="Verdana"/>
              </w:rPr>
              <w:t xml:space="preserve">. </w:t>
            </w:r>
            <w:r>
              <w:rPr>
                <w:rFonts w:ascii="Verdana" w:hAnsi="Verdana"/>
              </w:rPr>
              <w:t xml:space="preserve">He stressed the need to use appropriate terms; </w:t>
            </w:r>
            <w:r w:rsidR="00C27EC9">
              <w:rPr>
                <w:rFonts w:ascii="Verdana" w:hAnsi="Verdana"/>
              </w:rPr>
              <w:t>Clay villages need to be referred to as village</w:t>
            </w:r>
            <w:r w:rsidR="00AA17ED">
              <w:rPr>
                <w:rFonts w:ascii="Verdana" w:hAnsi="Verdana"/>
              </w:rPr>
              <w:t>s</w:t>
            </w:r>
            <w:r w:rsidR="00C27EC9">
              <w:rPr>
                <w:rFonts w:ascii="Verdana" w:hAnsi="Verdana"/>
              </w:rPr>
              <w:t xml:space="preserve"> in Clay Country</w:t>
            </w:r>
            <w:r>
              <w:rPr>
                <w:rFonts w:ascii="Verdana" w:hAnsi="Verdana"/>
              </w:rPr>
              <w:t xml:space="preserve">, and </w:t>
            </w:r>
            <w:r w:rsidR="00C27EC9">
              <w:rPr>
                <w:rFonts w:ascii="Verdana" w:hAnsi="Verdana"/>
              </w:rPr>
              <w:t>the term ‘Clays’</w:t>
            </w:r>
            <w:r>
              <w:rPr>
                <w:rFonts w:ascii="Verdana" w:hAnsi="Verdana"/>
              </w:rPr>
              <w:t xml:space="preserve"> should not be used</w:t>
            </w:r>
            <w:r w:rsidR="00C27EC9">
              <w:rPr>
                <w:rFonts w:ascii="Verdana" w:hAnsi="Verdana"/>
              </w:rPr>
              <w:t>.</w:t>
            </w:r>
          </w:p>
          <w:p w:rsidR="00C27EC9" w:rsidRDefault="00C27EC9" w:rsidP="008A1722">
            <w:pPr>
              <w:rPr>
                <w:rFonts w:ascii="Verdana" w:hAnsi="Verdana"/>
              </w:rPr>
            </w:pPr>
          </w:p>
          <w:p w:rsidR="00C27EC9" w:rsidRDefault="00A34E4F" w:rsidP="008A1722">
            <w:pPr>
              <w:rPr>
                <w:rFonts w:ascii="Verdana" w:hAnsi="Verdana"/>
              </w:rPr>
            </w:pPr>
            <w:r>
              <w:rPr>
                <w:rFonts w:ascii="Verdana" w:hAnsi="Verdana"/>
              </w:rPr>
              <w:t xml:space="preserve">J Staughton thanked the team. At the next meeting, the schemes will be costed and Directors will be asked to sign off the projects in July. </w:t>
            </w:r>
            <w:r w:rsidR="00C27EC9">
              <w:rPr>
                <w:rFonts w:ascii="Verdana" w:hAnsi="Verdana"/>
              </w:rPr>
              <w:t>The details may change after that as a result of tender processes, permissions etc. There is still a lot of work to do; focus has been on projects which can be delivered this year</w:t>
            </w:r>
            <w:r>
              <w:rPr>
                <w:rFonts w:ascii="Verdana" w:hAnsi="Verdana"/>
              </w:rPr>
              <w:t xml:space="preserve"> and also on Ceramics projects as these have a longer lead in time</w:t>
            </w:r>
            <w:r w:rsidR="00C27EC9">
              <w:rPr>
                <w:rFonts w:ascii="Verdana" w:hAnsi="Verdana"/>
              </w:rPr>
              <w:t xml:space="preserve">. </w:t>
            </w:r>
          </w:p>
          <w:p w:rsidR="00C27EC9" w:rsidRDefault="00C27EC9" w:rsidP="008A1722">
            <w:pPr>
              <w:rPr>
                <w:rFonts w:ascii="Verdana" w:hAnsi="Verdana"/>
              </w:rPr>
            </w:pPr>
          </w:p>
          <w:p w:rsidR="00C27EC9" w:rsidRDefault="00C27EC9" w:rsidP="008A1722">
            <w:pPr>
              <w:rPr>
                <w:rFonts w:ascii="Verdana" w:hAnsi="Verdana"/>
              </w:rPr>
            </w:pPr>
            <w:r>
              <w:rPr>
                <w:rFonts w:ascii="Verdana" w:hAnsi="Verdana"/>
              </w:rPr>
              <w:t xml:space="preserve">Some projects will be beyond the project </w:t>
            </w:r>
            <w:r w:rsidR="00A34E4F">
              <w:rPr>
                <w:rFonts w:ascii="Verdana" w:hAnsi="Verdana"/>
              </w:rPr>
              <w:t xml:space="preserve">budget </w:t>
            </w:r>
            <w:r>
              <w:rPr>
                <w:rFonts w:ascii="Verdana" w:hAnsi="Verdana"/>
              </w:rPr>
              <w:t xml:space="preserve">and </w:t>
            </w:r>
            <w:r w:rsidR="00A34E4F">
              <w:rPr>
                <w:rFonts w:ascii="Verdana" w:hAnsi="Verdana"/>
              </w:rPr>
              <w:t xml:space="preserve">will </w:t>
            </w:r>
            <w:r>
              <w:rPr>
                <w:rFonts w:ascii="Verdana" w:hAnsi="Verdana"/>
              </w:rPr>
              <w:t xml:space="preserve">hopefully attract extra funding. Each project </w:t>
            </w:r>
            <w:r w:rsidR="007738CD">
              <w:rPr>
                <w:rFonts w:ascii="Verdana" w:hAnsi="Verdana"/>
              </w:rPr>
              <w:t>wi</w:t>
            </w:r>
            <w:r w:rsidR="00A34E4F">
              <w:rPr>
                <w:rFonts w:ascii="Verdana" w:hAnsi="Verdana"/>
              </w:rPr>
              <w:t>l</w:t>
            </w:r>
            <w:r w:rsidR="007738CD">
              <w:rPr>
                <w:rFonts w:ascii="Verdana" w:hAnsi="Verdana"/>
              </w:rPr>
              <w:t>l have its own budget and p</w:t>
            </w:r>
            <w:r w:rsidR="00A34E4F">
              <w:rPr>
                <w:rFonts w:ascii="Verdana" w:hAnsi="Verdana"/>
              </w:rPr>
              <w:t>l</w:t>
            </w:r>
            <w:r w:rsidR="007738CD">
              <w:rPr>
                <w:rFonts w:ascii="Verdana" w:hAnsi="Verdana"/>
              </w:rPr>
              <w:t>ans which can be influenced by Directors.</w:t>
            </w:r>
          </w:p>
          <w:p w:rsidR="00557954" w:rsidRDefault="00557954" w:rsidP="008A1722">
            <w:pPr>
              <w:rPr>
                <w:rFonts w:ascii="Verdana" w:hAnsi="Verdana"/>
              </w:rPr>
            </w:pPr>
          </w:p>
          <w:p w:rsidR="007738CD" w:rsidRDefault="00A34E4F" w:rsidP="008A1722">
            <w:pPr>
              <w:rPr>
                <w:rFonts w:ascii="Verdana" w:hAnsi="Verdana"/>
              </w:rPr>
            </w:pPr>
            <w:r>
              <w:rPr>
                <w:rFonts w:ascii="Verdana" w:hAnsi="Verdana"/>
              </w:rPr>
              <w:t>A Chapman reported that a f</w:t>
            </w:r>
            <w:r w:rsidR="007738CD">
              <w:rPr>
                <w:rFonts w:ascii="Verdana" w:hAnsi="Verdana"/>
              </w:rPr>
              <w:t>unding report had to be submitted last week</w:t>
            </w:r>
            <w:r>
              <w:rPr>
                <w:rFonts w:ascii="Verdana" w:hAnsi="Verdana"/>
              </w:rPr>
              <w:t xml:space="preserve"> to the Ministry of Housing, Communities and Local Government</w:t>
            </w:r>
            <w:r w:rsidR="007738CD">
              <w:rPr>
                <w:rFonts w:ascii="Verdana" w:hAnsi="Verdana"/>
              </w:rPr>
              <w:t>. Management accounts were circulated</w:t>
            </w:r>
            <w:r>
              <w:rPr>
                <w:rFonts w:ascii="Verdana" w:hAnsi="Verdana"/>
              </w:rPr>
              <w:t>; this d</w:t>
            </w:r>
            <w:r w:rsidR="007738CD">
              <w:rPr>
                <w:rFonts w:ascii="Verdana" w:hAnsi="Verdana"/>
              </w:rPr>
              <w:t>oesn’t include in-kind c</w:t>
            </w:r>
            <w:r>
              <w:rPr>
                <w:rFonts w:ascii="Verdana" w:hAnsi="Verdana"/>
              </w:rPr>
              <w:t>ontribution of £200,000 from Cor</w:t>
            </w:r>
            <w:r w:rsidR="007738CD">
              <w:rPr>
                <w:rFonts w:ascii="Verdana" w:hAnsi="Verdana"/>
              </w:rPr>
              <w:t>n</w:t>
            </w:r>
            <w:r>
              <w:rPr>
                <w:rFonts w:ascii="Verdana" w:hAnsi="Verdana"/>
              </w:rPr>
              <w:t>w</w:t>
            </w:r>
            <w:r w:rsidR="007738CD">
              <w:rPr>
                <w:rFonts w:ascii="Verdana" w:hAnsi="Verdana"/>
              </w:rPr>
              <w:t>all Council.</w:t>
            </w:r>
          </w:p>
          <w:p w:rsidR="007738CD" w:rsidRPr="00F62D67" w:rsidRDefault="007738CD" w:rsidP="008A1722">
            <w:pPr>
              <w:rPr>
                <w:rFonts w:ascii="Verdana" w:hAnsi="Verdana"/>
              </w:rPr>
            </w:pPr>
          </w:p>
        </w:tc>
        <w:tc>
          <w:tcPr>
            <w:tcW w:w="851" w:type="dxa"/>
          </w:tcPr>
          <w:p w:rsidR="009C0215" w:rsidRDefault="009C0215"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p>
          <w:p w:rsidR="004C32BD" w:rsidRDefault="004C32BD" w:rsidP="00443853">
            <w:pPr>
              <w:rPr>
                <w:rFonts w:ascii="Verdana" w:hAnsi="Verdana"/>
              </w:rPr>
            </w:pPr>
            <w:r>
              <w:rPr>
                <w:rFonts w:ascii="Verdana" w:hAnsi="Verdana"/>
              </w:rPr>
              <w:t>A</w:t>
            </w:r>
            <w:r w:rsidR="00FA3F25">
              <w:rPr>
                <w:rFonts w:ascii="Verdana" w:hAnsi="Verdana"/>
              </w:rPr>
              <w:t xml:space="preserve"> </w:t>
            </w:r>
            <w:r>
              <w:rPr>
                <w:rFonts w:ascii="Verdana" w:hAnsi="Verdana"/>
              </w:rPr>
              <w:lastRenderedPageBreak/>
              <w:t>M</w:t>
            </w:r>
            <w:r w:rsidR="00FA3F25">
              <w:rPr>
                <w:rFonts w:ascii="Verdana" w:hAnsi="Verdana"/>
              </w:rPr>
              <w:t>urdin</w:t>
            </w:r>
          </w:p>
          <w:p w:rsidR="004C32BD" w:rsidRDefault="004C32BD"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r>
              <w:rPr>
                <w:rFonts w:ascii="Verdana" w:hAnsi="Verdana"/>
              </w:rPr>
              <w:t>All</w:t>
            </w:r>
          </w:p>
          <w:p w:rsidR="007E4548" w:rsidRDefault="007E4548" w:rsidP="00443853">
            <w:pPr>
              <w:rPr>
                <w:rFonts w:ascii="Verdana" w:hAnsi="Verdana"/>
              </w:rPr>
            </w:pPr>
          </w:p>
          <w:p w:rsidR="007E4548" w:rsidRDefault="007E4548" w:rsidP="00443853">
            <w:pPr>
              <w:rPr>
                <w:rFonts w:ascii="Verdana" w:hAnsi="Verdana"/>
              </w:rPr>
            </w:pPr>
          </w:p>
          <w:p w:rsidR="007E4548" w:rsidRDefault="007E4548" w:rsidP="00443853">
            <w:pPr>
              <w:rPr>
                <w:rFonts w:ascii="Verdana" w:hAnsi="Verdana"/>
              </w:rPr>
            </w:pPr>
          </w:p>
          <w:p w:rsidR="007E4548" w:rsidRDefault="00FA3F25" w:rsidP="00443853">
            <w:pPr>
              <w:rPr>
                <w:rFonts w:ascii="Verdana" w:hAnsi="Verdana"/>
              </w:rPr>
            </w:pPr>
            <w:r>
              <w:rPr>
                <w:rFonts w:ascii="Verdana" w:hAnsi="Verdana"/>
              </w:rPr>
              <w:t>MH</w:t>
            </w:r>
          </w:p>
          <w:p w:rsidR="007E4548" w:rsidRPr="00F62D67" w:rsidRDefault="007E4548" w:rsidP="00443853">
            <w:pPr>
              <w:rPr>
                <w:rFonts w:ascii="Verdana" w:hAnsi="Verdana"/>
              </w:rPr>
            </w:pPr>
          </w:p>
        </w:tc>
      </w:tr>
      <w:tr w:rsidR="00C942AA" w:rsidRPr="00F62D67" w:rsidTr="00A90346">
        <w:tc>
          <w:tcPr>
            <w:tcW w:w="675" w:type="dxa"/>
          </w:tcPr>
          <w:p w:rsidR="00C942AA" w:rsidRPr="00F62D67" w:rsidRDefault="00117036" w:rsidP="00443853">
            <w:pPr>
              <w:rPr>
                <w:rFonts w:ascii="Verdana" w:hAnsi="Verdana"/>
              </w:rPr>
            </w:pPr>
            <w:r>
              <w:rPr>
                <w:rFonts w:ascii="Verdana" w:hAnsi="Verdana"/>
              </w:rPr>
              <w:lastRenderedPageBreak/>
              <w:t>5</w:t>
            </w:r>
            <w:r w:rsidR="00C942AA">
              <w:rPr>
                <w:rFonts w:ascii="Verdana" w:hAnsi="Verdana"/>
              </w:rPr>
              <w:t>.</w:t>
            </w:r>
          </w:p>
        </w:tc>
        <w:tc>
          <w:tcPr>
            <w:tcW w:w="8505" w:type="dxa"/>
          </w:tcPr>
          <w:p w:rsidR="00D37B9A" w:rsidRPr="00117036" w:rsidRDefault="00233E3B" w:rsidP="00D37B9A">
            <w:pPr>
              <w:rPr>
                <w:rFonts w:ascii="Verdana" w:hAnsi="Verdana"/>
                <w:b/>
              </w:rPr>
            </w:pPr>
            <w:r w:rsidRPr="00117036">
              <w:rPr>
                <w:rFonts w:ascii="Verdana" w:hAnsi="Verdana"/>
                <w:b/>
              </w:rPr>
              <w:t>Financial report</w:t>
            </w:r>
          </w:p>
          <w:p w:rsidR="00233E3B" w:rsidRPr="00956CF6" w:rsidRDefault="00233E3B" w:rsidP="00D37B9A">
            <w:pPr>
              <w:rPr>
                <w:rFonts w:ascii="Verdana" w:hAnsi="Verdana"/>
              </w:rPr>
            </w:pPr>
          </w:p>
          <w:p w:rsidR="00956CF6" w:rsidRPr="00956CF6" w:rsidRDefault="00956CF6" w:rsidP="00956CF6">
            <w:pPr>
              <w:rPr>
                <w:rFonts w:ascii="Verdana" w:hAnsi="Verdana"/>
              </w:rPr>
            </w:pPr>
            <w:r>
              <w:rPr>
                <w:rFonts w:ascii="Verdana" w:hAnsi="Verdana"/>
              </w:rPr>
              <w:t>I Chalmers reported that t</w:t>
            </w:r>
            <w:r w:rsidRPr="00956CF6">
              <w:rPr>
                <w:rFonts w:ascii="Verdana" w:hAnsi="Verdana"/>
              </w:rPr>
              <w:t>he total funds at 22</w:t>
            </w:r>
            <w:r w:rsidRPr="00956CF6">
              <w:rPr>
                <w:rFonts w:ascii="Verdana" w:hAnsi="Verdana"/>
                <w:vertAlign w:val="superscript"/>
              </w:rPr>
              <w:t>nd</w:t>
            </w:r>
            <w:r w:rsidRPr="00956CF6">
              <w:rPr>
                <w:rFonts w:ascii="Verdana" w:hAnsi="Verdana"/>
              </w:rPr>
              <w:t xml:space="preserve"> May amount to £61,951.</w:t>
            </w:r>
          </w:p>
          <w:p w:rsidR="00956CF6" w:rsidRPr="00956CF6" w:rsidRDefault="00956CF6" w:rsidP="00956CF6">
            <w:pPr>
              <w:rPr>
                <w:rFonts w:ascii="Verdana" w:hAnsi="Verdana"/>
              </w:rPr>
            </w:pPr>
          </w:p>
          <w:p w:rsidR="00956CF6" w:rsidRPr="00956CF6" w:rsidRDefault="00956CF6" w:rsidP="00956CF6">
            <w:pPr>
              <w:rPr>
                <w:rFonts w:ascii="Verdana" w:hAnsi="Verdana"/>
              </w:rPr>
            </w:pPr>
            <w:r w:rsidRPr="00956CF6">
              <w:rPr>
                <w:rFonts w:ascii="Verdana" w:hAnsi="Verdana"/>
              </w:rPr>
              <w:t>Of this amount, £15,104 represents Coastal Communities monies and is now kept in a separate bank account.</w:t>
            </w:r>
          </w:p>
          <w:p w:rsidR="00956CF6" w:rsidRPr="00956CF6" w:rsidRDefault="00956CF6" w:rsidP="00956CF6">
            <w:pPr>
              <w:rPr>
                <w:rFonts w:ascii="Verdana" w:hAnsi="Verdana"/>
              </w:rPr>
            </w:pPr>
          </w:p>
          <w:p w:rsidR="00956CF6" w:rsidRPr="00956CF6" w:rsidRDefault="00956CF6" w:rsidP="00956CF6">
            <w:pPr>
              <w:rPr>
                <w:rFonts w:ascii="Verdana" w:hAnsi="Verdana"/>
              </w:rPr>
            </w:pPr>
            <w:r w:rsidRPr="00956CF6">
              <w:rPr>
                <w:rFonts w:ascii="Verdana" w:hAnsi="Verdana"/>
              </w:rPr>
              <w:t>The remaining £46,847 is allocated between:</w:t>
            </w:r>
          </w:p>
          <w:p w:rsidR="00956CF6" w:rsidRPr="00956CF6" w:rsidRDefault="00956CF6" w:rsidP="00956CF6">
            <w:pPr>
              <w:rPr>
                <w:rFonts w:ascii="Verdana" w:hAnsi="Verdana"/>
              </w:rPr>
            </w:pPr>
          </w:p>
          <w:p w:rsidR="00956CF6" w:rsidRPr="00956CF6" w:rsidRDefault="00956CF6" w:rsidP="00956CF6">
            <w:pPr>
              <w:rPr>
                <w:rFonts w:ascii="Verdana" w:hAnsi="Verdana"/>
              </w:rPr>
            </w:pPr>
            <w:r w:rsidRPr="00956CF6">
              <w:rPr>
                <w:rFonts w:ascii="Verdana" w:hAnsi="Verdana"/>
              </w:rPr>
              <w:t>Website £210</w:t>
            </w:r>
          </w:p>
          <w:p w:rsidR="00956CF6" w:rsidRPr="00956CF6" w:rsidRDefault="00956CF6" w:rsidP="00956CF6">
            <w:pPr>
              <w:rPr>
                <w:rFonts w:ascii="Verdana" w:hAnsi="Verdana"/>
              </w:rPr>
            </w:pPr>
            <w:r w:rsidRPr="00956CF6">
              <w:rPr>
                <w:rFonts w:ascii="Verdana" w:hAnsi="Verdana"/>
              </w:rPr>
              <w:t>General admin. £45,595</w:t>
            </w:r>
          </w:p>
          <w:p w:rsidR="00956CF6" w:rsidRPr="00956CF6" w:rsidRDefault="00956CF6" w:rsidP="00956CF6">
            <w:pPr>
              <w:rPr>
                <w:rFonts w:ascii="Verdana" w:hAnsi="Verdana"/>
              </w:rPr>
            </w:pPr>
            <w:r w:rsidRPr="00956CF6">
              <w:rPr>
                <w:rFonts w:ascii="Verdana" w:hAnsi="Verdana"/>
              </w:rPr>
              <w:t>Whitegold/Garden £1,042</w:t>
            </w:r>
          </w:p>
          <w:p w:rsidR="00956CF6" w:rsidRPr="00956CF6" w:rsidRDefault="00956CF6" w:rsidP="00956CF6">
            <w:pPr>
              <w:rPr>
                <w:rFonts w:ascii="Verdana" w:hAnsi="Verdana"/>
              </w:rPr>
            </w:pPr>
          </w:p>
          <w:p w:rsidR="00956CF6" w:rsidRPr="00956CF6" w:rsidRDefault="00956CF6" w:rsidP="00956CF6">
            <w:pPr>
              <w:rPr>
                <w:rFonts w:ascii="Verdana" w:hAnsi="Verdana"/>
              </w:rPr>
            </w:pPr>
            <w:r w:rsidRPr="00956CF6">
              <w:rPr>
                <w:rFonts w:ascii="Verdana" w:hAnsi="Verdana"/>
              </w:rPr>
              <w:t>The General admin monies include our Cornwall Council funding monies of £40,000.</w:t>
            </w:r>
          </w:p>
          <w:p w:rsidR="00956CF6" w:rsidRDefault="00956CF6" w:rsidP="00956CF6"/>
          <w:p w:rsidR="00F04101" w:rsidRDefault="00F04101" w:rsidP="008A1722">
            <w:pPr>
              <w:rPr>
                <w:rFonts w:ascii="Verdana" w:hAnsi="Verdana"/>
              </w:rPr>
            </w:pPr>
            <w:r>
              <w:rPr>
                <w:rFonts w:ascii="Verdana" w:hAnsi="Verdana"/>
              </w:rPr>
              <w:t>July meeting will sign off the budget for CCF.</w:t>
            </w:r>
          </w:p>
          <w:p w:rsidR="00F04101" w:rsidRPr="00C942AA" w:rsidRDefault="00F04101" w:rsidP="008A1722">
            <w:pPr>
              <w:rPr>
                <w:rFonts w:ascii="Verdana" w:hAnsi="Verdana"/>
              </w:rPr>
            </w:pPr>
          </w:p>
        </w:tc>
        <w:tc>
          <w:tcPr>
            <w:tcW w:w="851" w:type="dxa"/>
          </w:tcPr>
          <w:p w:rsidR="00D37B9A" w:rsidRDefault="00D37B9A" w:rsidP="00443853">
            <w:pPr>
              <w:rPr>
                <w:rFonts w:ascii="Verdana" w:hAnsi="Verdana"/>
              </w:rPr>
            </w:pPr>
          </w:p>
        </w:tc>
      </w:tr>
      <w:tr w:rsidR="000E58D8" w:rsidRPr="00F62D67" w:rsidTr="00A90346">
        <w:tc>
          <w:tcPr>
            <w:tcW w:w="675" w:type="dxa"/>
          </w:tcPr>
          <w:p w:rsidR="000E58D8" w:rsidRPr="00F62D67" w:rsidRDefault="00117036" w:rsidP="00443853">
            <w:pPr>
              <w:rPr>
                <w:rFonts w:ascii="Verdana" w:hAnsi="Verdana"/>
              </w:rPr>
            </w:pPr>
            <w:r>
              <w:rPr>
                <w:rFonts w:ascii="Verdana" w:hAnsi="Verdana"/>
              </w:rPr>
              <w:t>6</w:t>
            </w:r>
            <w:r w:rsidR="000E58D8" w:rsidRPr="00F62D67">
              <w:rPr>
                <w:rFonts w:ascii="Verdana" w:hAnsi="Verdana"/>
              </w:rPr>
              <w:t>.</w:t>
            </w:r>
          </w:p>
        </w:tc>
        <w:tc>
          <w:tcPr>
            <w:tcW w:w="8505" w:type="dxa"/>
          </w:tcPr>
          <w:p w:rsidR="009D0E52" w:rsidRPr="00117036" w:rsidRDefault="00117036" w:rsidP="00D37B9A">
            <w:pPr>
              <w:rPr>
                <w:rFonts w:ascii="Verdana" w:hAnsi="Verdana"/>
                <w:b/>
              </w:rPr>
            </w:pPr>
            <w:r>
              <w:rPr>
                <w:rFonts w:ascii="Verdana" w:hAnsi="Verdana"/>
                <w:b/>
              </w:rPr>
              <w:t>Green and Wh</w:t>
            </w:r>
            <w:r w:rsidR="00886BE7" w:rsidRPr="00117036">
              <w:rPr>
                <w:rFonts w:ascii="Verdana" w:hAnsi="Verdana"/>
                <w:b/>
              </w:rPr>
              <w:t>i</w:t>
            </w:r>
            <w:r>
              <w:rPr>
                <w:rFonts w:ascii="Verdana" w:hAnsi="Verdana"/>
                <w:b/>
              </w:rPr>
              <w:t>t</w:t>
            </w:r>
            <w:r w:rsidR="00886BE7" w:rsidRPr="00117036">
              <w:rPr>
                <w:rFonts w:ascii="Verdana" w:hAnsi="Verdana"/>
                <w:b/>
              </w:rPr>
              <w:t>egold</w:t>
            </w:r>
          </w:p>
          <w:p w:rsidR="00FB5CA1" w:rsidRDefault="00FB5CA1" w:rsidP="008A1722">
            <w:pPr>
              <w:rPr>
                <w:rFonts w:ascii="Verdana" w:hAnsi="Verdana"/>
              </w:rPr>
            </w:pPr>
          </w:p>
          <w:p w:rsidR="00136299" w:rsidRDefault="00136299" w:rsidP="008A1722">
            <w:pPr>
              <w:rPr>
                <w:rFonts w:ascii="Verdana" w:hAnsi="Verdana"/>
              </w:rPr>
            </w:pPr>
            <w:r>
              <w:rPr>
                <w:rFonts w:ascii="Verdana" w:hAnsi="Verdana"/>
              </w:rPr>
              <w:t xml:space="preserve">After today, the masterplan will be sent out to this </w:t>
            </w:r>
            <w:r w:rsidR="00956CF6">
              <w:rPr>
                <w:rFonts w:ascii="Verdana" w:hAnsi="Verdana"/>
              </w:rPr>
              <w:t>stakeholder group for comment.</w:t>
            </w:r>
          </w:p>
          <w:p w:rsidR="00956CF6" w:rsidRPr="00F62D67" w:rsidRDefault="00956CF6" w:rsidP="008A1722">
            <w:pPr>
              <w:rPr>
                <w:rFonts w:ascii="Verdana" w:hAnsi="Verdana"/>
              </w:rPr>
            </w:pPr>
          </w:p>
        </w:tc>
        <w:tc>
          <w:tcPr>
            <w:tcW w:w="851" w:type="dxa"/>
          </w:tcPr>
          <w:p w:rsidR="00E710BB" w:rsidRDefault="00E710BB" w:rsidP="00443853">
            <w:pPr>
              <w:rPr>
                <w:rFonts w:ascii="Verdana" w:hAnsi="Verdana"/>
              </w:rPr>
            </w:pPr>
          </w:p>
          <w:p w:rsidR="00956CF6" w:rsidRDefault="00956CF6" w:rsidP="00443853">
            <w:pPr>
              <w:rPr>
                <w:rFonts w:ascii="Verdana" w:hAnsi="Verdana"/>
              </w:rPr>
            </w:pPr>
          </w:p>
          <w:p w:rsidR="00956CF6" w:rsidRPr="00F62D67" w:rsidRDefault="00956CF6" w:rsidP="00443853">
            <w:pPr>
              <w:rPr>
                <w:rFonts w:ascii="Verdana" w:hAnsi="Verdana"/>
              </w:rPr>
            </w:pPr>
            <w:r>
              <w:rPr>
                <w:rFonts w:ascii="Verdana" w:hAnsi="Verdana"/>
              </w:rPr>
              <w:t>HN</w:t>
            </w:r>
          </w:p>
        </w:tc>
      </w:tr>
      <w:tr w:rsidR="00136299" w:rsidRPr="00F62D67" w:rsidTr="00A90346">
        <w:tc>
          <w:tcPr>
            <w:tcW w:w="675" w:type="dxa"/>
          </w:tcPr>
          <w:p w:rsidR="00136299" w:rsidRPr="00F62D67" w:rsidRDefault="00136299" w:rsidP="00443853">
            <w:pPr>
              <w:rPr>
                <w:rFonts w:ascii="Verdana" w:hAnsi="Verdana"/>
              </w:rPr>
            </w:pPr>
            <w:r>
              <w:rPr>
                <w:rFonts w:ascii="Verdana" w:hAnsi="Verdana"/>
              </w:rPr>
              <w:t>7.</w:t>
            </w:r>
          </w:p>
        </w:tc>
        <w:tc>
          <w:tcPr>
            <w:tcW w:w="8505" w:type="dxa"/>
          </w:tcPr>
          <w:p w:rsidR="00136299" w:rsidRDefault="00136299" w:rsidP="00EB2732">
            <w:pPr>
              <w:rPr>
                <w:rFonts w:ascii="Verdana" w:hAnsi="Verdana"/>
                <w:b/>
              </w:rPr>
            </w:pPr>
            <w:r>
              <w:rPr>
                <w:rFonts w:ascii="Verdana" w:hAnsi="Verdana"/>
                <w:b/>
              </w:rPr>
              <w:t>CC funding</w:t>
            </w:r>
          </w:p>
          <w:p w:rsidR="00136299" w:rsidRDefault="00136299" w:rsidP="00EB2732">
            <w:pPr>
              <w:rPr>
                <w:rFonts w:ascii="Verdana" w:hAnsi="Verdana"/>
                <w:b/>
              </w:rPr>
            </w:pPr>
          </w:p>
          <w:p w:rsidR="00136299" w:rsidRDefault="00136299" w:rsidP="00EB2732">
            <w:pPr>
              <w:rPr>
                <w:rFonts w:ascii="Verdana" w:hAnsi="Verdana"/>
              </w:rPr>
            </w:pPr>
            <w:r w:rsidRPr="00136299">
              <w:rPr>
                <w:rFonts w:ascii="Verdana" w:hAnsi="Verdana"/>
              </w:rPr>
              <w:t xml:space="preserve">No </w:t>
            </w:r>
            <w:r>
              <w:rPr>
                <w:rFonts w:ascii="Verdana" w:hAnsi="Verdana"/>
              </w:rPr>
              <w:t>update</w:t>
            </w:r>
            <w:r w:rsidR="00956CF6">
              <w:rPr>
                <w:rFonts w:ascii="Verdana" w:hAnsi="Verdana"/>
              </w:rPr>
              <w:t xml:space="preserve"> – funding is not yet committed.</w:t>
            </w:r>
          </w:p>
          <w:p w:rsidR="00956CF6" w:rsidRPr="00136299" w:rsidRDefault="00956CF6" w:rsidP="00EB2732">
            <w:pPr>
              <w:rPr>
                <w:rFonts w:ascii="Verdana" w:hAnsi="Verdana"/>
              </w:rPr>
            </w:pPr>
          </w:p>
        </w:tc>
        <w:tc>
          <w:tcPr>
            <w:tcW w:w="851" w:type="dxa"/>
          </w:tcPr>
          <w:p w:rsidR="00136299" w:rsidRPr="00F62D67" w:rsidRDefault="00136299" w:rsidP="00443853">
            <w:pPr>
              <w:rPr>
                <w:rFonts w:ascii="Verdana" w:hAnsi="Verdana"/>
              </w:rPr>
            </w:pPr>
          </w:p>
        </w:tc>
      </w:tr>
      <w:tr w:rsidR="00956CF6" w:rsidRPr="00F62D67" w:rsidTr="00A90346">
        <w:tc>
          <w:tcPr>
            <w:tcW w:w="675" w:type="dxa"/>
          </w:tcPr>
          <w:p w:rsidR="00956CF6" w:rsidRDefault="00956CF6" w:rsidP="00956CF6">
            <w:pPr>
              <w:rPr>
                <w:rFonts w:ascii="Verdana" w:hAnsi="Verdana"/>
              </w:rPr>
            </w:pPr>
            <w:r>
              <w:rPr>
                <w:rFonts w:ascii="Verdana" w:hAnsi="Verdana"/>
              </w:rPr>
              <w:t>8.</w:t>
            </w:r>
          </w:p>
        </w:tc>
        <w:tc>
          <w:tcPr>
            <w:tcW w:w="8505" w:type="dxa"/>
          </w:tcPr>
          <w:p w:rsidR="00956CF6" w:rsidRDefault="00956CF6" w:rsidP="00EB2732">
            <w:pPr>
              <w:rPr>
                <w:rFonts w:ascii="Verdana" w:hAnsi="Verdana"/>
              </w:rPr>
            </w:pPr>
            <w:r>
              <w:rPr>
                <w:rFonts w:ascii="Verdana" w:hAnsi="Verdana"/>
                <w:b/>
              </w:rPr>
              <w:t>Any other business</w:t>
            </w:r>
          </w:p>
          <w:p w:rsidR="00956CF6" w:rsidRDefault="00956CF6" w:rsidP="00EB2732">
            <w:pPr>
              <w:rPr>
                <w:rFonts w:ascii="Verdana" w:hAnsi="Verdana"/>
              </w:rPr>
            </w:pPr>
          </w:p>
          <w:p w:rsidR="00956CF6" w:rsidRDefault="00956CF6" w:rsidP="00956CF6">
            <w:pPr>
              <w:rPr>
                <w:rFonts w:ascii="Verdana" w:hAnsi="Verdana"/>
              </w:rPr>
            </w:pPr>
            <w:r>
              <w:rPr>
                <w:rFonts w:ascii="Verdana" w:hAnsi="Verdana"/>
              </w:rPr>
              <w:t xml:space="preserve">J Staughton asked everyone to help share key messages after every meeting. The </w:t>
            </w:r>
            <w:r w:rsidR="002B3D4F">
              <w:rPr>
                <w:rFonts w:ascii="Verdana" w:hAnsi="Verdana"/>
              </w:rPr>
              <w:t>k</w:t>
            </w:r>
            <w:r>
              <w:rPr>
                <w:rFonts w:ascii="Verdana" w:hAnsi="Verdana"/>
              </w:rPr>
              <w:t>ey messages from today are:</w:t>
            </w:r>
          </w:p>
          <w:p w:rsidR="00956CF6" w:rsidRPr="00956CF6" w:rsidRDefault="00956CF6" w:rsidP="00956CF6">
            <w:pPr>
              <w:pStyle w:val="ListParagraph"/>
              <w:numPr>
                <w:ilvl w:val="0"/>
                <w:numId w:val="17"/>
              </w:numPr>
              <w:rPr>
                <w:rFonts w:ascii="Verdana" w:hAnsi="Verdana"/>
              </w:rPr>
            </w:pPr>
            <w:r w:rsidRPr="00956CF6">
              <w:rPr>
                <w:rFonts w:ascii="Verdana" w:hAnsi="Verdana"/>
              </w:rPr>
              <w:t xml:space="preserve">To share about the Garden Festival and the International Ceramic Prize. </w:t>
            </w:r>
          </w:p>
          <w:p w:rsidR="00956CF6" w:rsidRPr="00956CF6" w:rsidRDefault="00956CF6" w:rsidP="00EB2732">
            <w:pPr>
              <w:rPr>
                <w:rFonts w:ascii="Verdana" w:hAnsi="Verdana"/>
              </w:rPr>
            </w:pPr>
          </w:p>
        </w:tc>
        <w:tc>
          <w:tcPr>
            <w:tcW w:w="851" w:type="dxa"/>
          </w:tcPr>
          <w:p w:rsidR="00956CF6" w:rsidRDefault="00956CF6" w:rsidP="00443853">
            <w:pPr>
              <w:rPr>
                <w:rFonts w:ascii="Verdana" w:hAnsi="Verdana"/>
              </w:rPr>
            </w:pPr>
          </w:p>
          <w:p w:rsidR="00956CF6" w:rsidRDefault="00956CF6" w:rsidP="00443853">
            <w:pPr>
              <w:rPr>
                <w:rFonts w:ascii="Verdana" w:hAnsi="Verdana"/>
              </w:rPr>
            </w:pPr>
          </w:p>
          <w:p w:rsidR="00956CF6" w:rsidRDefault="00956CF6" w:rsidP="00443853">
            <w:pPr>
              <w:rPr>
                <w:rFonts w:ascii="Verdana" w:hAnsi="Verdana"/>
              </w:rPr>
            </w:pPr>
          </w:p>
          <w:p w:rsidR="00956CF6" w:rsidRPr="00F62D67" w:rsidRDefault="00956CF6" w:rsidP="00443853">
            <w:pPr>
              <w:rPr>
                <w:rFonts w:ascii="Verdana" w:hAnsi="Verdana"/>
              </w:rPr>
            </w:pPr>
            <w:r>
              <w:rPr>
                <w:rFonts w:ascii="Verdana" w:hAnsi="Verdana"/>
              </w:rPr>
              <w:t>All</w:t>
            </w:r>
          </w:p>
        </w:tc>
      </w:tr>
      <w:tr w:rsidR="00440F7A" w:rsidRPr="00F62D67" w:rsidTr="00A90346">
        <w:tc>
          <w:tcPr>
            <w:tcW w:w="675" w:type="dxa"/>
          </w:tcPr>
          <w:p w:rsidR="00440F7A" w:rsidRPr="00F62D67" w:rsidRDefault="00956CF6" w:rsidP="00956CF6">
            <w:pPr>
              <w:rPr>
                <w:rFonts w:ascii="Verdana" w:hAnsi="Verdana"/>
              </w:rPr>
            </w:pPr>
            <w:r>
              <w:rPr>
                <w:rFonts w:ascii="Verdana" w:hAnsi="Verdana"/>
              </w:rPr>
              <w:t>9</w:t>
            </w:r>
            <w:r w:rsidR="0032541E" w:rsidRPr="00F62D67">
              <w:rPr>
                <w:rFonts w:ascii="Verdana" w:hAnsi="Verdana"/>
              </w:rPr>
              <w:t>.</w:t>
            </w:r>
          </w:p>
        </w:tc>
        <w:tc>
          <w:tcPr>
            <w:tcW w:w="8505" w:type="dxa"/>
          </w:tcPr>
          <w:p w:rsidR="003255F9" w:rsidRPr="00F62D67" w:rsidRDefault="003255F9" w:rsidP="00EB2732">
            <w:pPr>
              <w:rPr>
                <w:rFonts w:ascii="Verdana" w:hAnsi="Verdana"/>
                <w:b/>
              </w:rPr>
            </w:pPr>
            <w:r w:rsidRPr="00F62D67">
              <w:rPr>
                <w:rFonts w:ascii="Verdana" w:hAnsi="Verdana"/>
                <w:b/>
              </w:rPr>
              <w:t>Dates for future meetings</w:t>
            </w:r>
            <w:r w:rsidR="00B41B9A">
              <w:rPr>
                <w:rFonts w:ascii="Verdana" w:hAnsi="Verdana"/>
                <w:b/>
              </w:rPr>
              <w:t xml:space="preserve"> – 9.30 a.m.</w:t>
            </w:r>
          </w:p>
          <w:p w:rsidR="001B0E4F" w:rsidRDefault="001B0E4F" w:rsidP="00EB2732">
            <w:pPr>
              <w:rPr>
                <w:rFonts w:ascii="Verdana" w:hAnsi="Verdana"/>
              </w:rPr>
            </w:pPr>
          </w:p>
          <w:p w:rsidR="007118E7" w:rsidRDefault="007118E7" w:rsidP="00EB2732">
            <w:pPr>
              <w:rPr>
                <w:rFonts w:ascii="Verdana" w:hAnsi="Verdana"/>
              </w:rPr>
            </w:pPr>
            <w:r>
              <w:rPr>
                <w:rFonts w:ascii="Verdana" w:hAnsi="Verdana"/>
              </w:rPr>
              <w:t>24</w:t>
            </w:r>
            <w:r w:rsidRPr="007118E7">
              <w:rPr>
                <w:rFonts w:ascii="Verdana" w:hAnsi="Verdana"/>
                <w:vertAlign w:val="superscript"/>
              </w:rPr>
              <w:t>th</w:t>
            </w:r>
            <w:r>
              <w:rPr>
                <w:rFonts w:ascii="Verdana" w:hAnsi="Verdana"/>
              </w:rPr>
              <w:t xml:space="preserve"> July</w:t>
            </w:r>
          </w:p>
          <w:p w:rsidR="007118E7" w:rsidRDefault="007118E7" w:rsidP="00EB2732">
            <w:pPr>
              <w:rPr>
                <w:rFonts w:ascii="Verdana" w:hAnsi="Verdana"/>
              </w:rPr>
            </w:pPr>
            <w:r>
              <w:rPr>
                <w:rFonts w:ascii="Verdana" w:hAnsi="Verdana"/>
              </w:rPr>
              <w:t>25</w:t>
            </w:r>
            <w:r w:rsidRPr="007118E7">
              <w:rPr>
                <w:rFonts w:ascii="Verdana" w:hAnsi="Verdana"/>
                <w:vertAlign w:val="superscript"/>
              </w:rPr>
              <w:t>th</w:t>
            </w:r>
            <w:r>
              <w:rPr>
                <w:rFonts w:ascii="Verdana" w:hAnsi="Verdana"/>
              </w:rPr>
              <w:t xml:space="preserve"> September</w:t>
            </w:r>
          </w:p>
          <w:p w:rsidR="007118E7" w:rsidRDefault="007118E7" w:rsidP="00EB2732">
            <w:pPr>
              <w:rPr>
                <w:rFonts w:ascii="Verdana" w:hAnsi="Verdana"/>
              </w:rPr>
            </w:pPr>
            <w:r>
              <w:rPr>
                <w:rFonts w:ascii="Verdana" w:hAnsi="Verdana"/>
              </w:rPr>
              <w:t>27</w:t>
            </w:r>
            <w:r w:rsidRPr="007118E7">
              <w:rPr>
                <w:rFonts w:ascii="Verdana" w:hAnsi="Verdana"/>
                <w:vertAlign w:val="superscript"/>
              </w:rPr>
              <w:t>th</w:t>
            </w:r>
            <w:r>
              <w:rPr>
                <w:rFonts w:ascii="Verdana" w:hAnsi="Verdana"/>
              </w:rPr>
              <w:t xml:space="preserve"> Nov</w:t>
            </w:r>
          </w:p>
          <w:p w:rsidR="00A4303F" w:rsidRPr="00F62D67" w:rsidRDefault="00A4303F" w:rsidP="009C0215">
            <w:pPr>
              <w:rPr>
                <w:rFonts w:ascii="Verdana" w:hAnsi="Verdana"/>
              </w:rPr>
            </w:pPr>
          </w:p>
        </w:tc>
        <w:tc>
          <w:tcPr>
            <w:tcW w:w="851" w:type="dxa"/>
          </w:tcPr>
          <w:p w:rsidR="00440F7A" w:rsidRPr="00F62D67" w:rsidRDefault="00440F7A" w:rsidP="00443853">
            <w:pPr>
              <w:rPr>
                <w:rFonts w:ascii="Verdana" w:hAnsi="Verdana"/>
              </w:rPr>
            </w:pPr>
          </w:p>
        </w:tc>
      </w:tr>
    </w:tbl>
    <w:p w:rsidR="0032638D" w:rsidRPr="00F62D67" w:rsidRDefault="0032638D">
      <w:pPr>
        <w:rPr>
          <w:rFonts w:ascii="Verdana" w:hAnsi="Verdana"/>
        </w:rPr>
      </w:pPr>
    </w:p>
    <w:sectPr w:rsidR="0032638D" w:rsidRPr="00F62D67" w:rsidSect="00A90346">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11" w:rsidRDefault="006D0811" w:rsidP="00041394">
      <w:pPr>
        <w:spacing w:after="0" w:line="240" w:lineRule="auto"/>
      </w:pPr>
      <w:r>
        <w:separator/>
      </w:r>
    </w:p>
  </w:endnote>
  <w:endnote w:type="continuationSeparator" w:id="0">
    <w:p w:rsidR="006D0811" w:rsidRDefault="006D0811"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rsidR="00443853" w:rsidRDefault="00443853">
        <w:pPr>
          <w:pStyle w:val="Footer"/>
          <w:jc w:val="right"/>
        </w:pPr>
        <w:r>
          <w:fldChar w:fldCharType="begin"/>
        </w:r>
        <w:r>
          <w:instrText xml:space="preserve"> PAGE   \* MERGEFORMAT </w:instrText>
        </w:r>
        <w:r>
          <w:fldChar w:fldCharType="separate"/>
        </w:r>
        <w:r w:rsidR="00735D94">
          <w:rPr>
            <w:noProof/>
          </w:rPr>
          <w:t>1</w:t>
        </w:r>
        <w:r>
          <w:rPr>
            <w:noProof/>
          </w:rPr>
          <w:fldChar w:fldCharType="end"/>
        </w:r>
      </w:p>
    </w:sdtContent>
  </w:sdt>
  <w:p w:rsidR="00443853" w:rsidRDefault="00443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11" w:rsidRDefault="006D0811" w:rsidP="00041394">
      <w:pPr>
        <w:spacing w:after="0" w:line="240" w:lineRule="auto"/>
      </w:pPr>
      <w:r>
        <w:separator/>
      </w:r>
    </w:p>
  </w:footnote>
  <w:footnote w:type="continuationSeparator" w:id="0">
    <w:p w:rsidR="006D0811" w:rsidRDefault="006D0811" w:rsidP="0004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D3"/>
    <w:multiLevelType w:val="hybridMultilevel"/>
    <w:tmpl w:val="54E0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2DDA"/>
    <w:multiLevelType w:val="hybridMultilevel"/>
    <w:tmpl w:val="9138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923221"/>
    <w:multiLevelType w:val="hybridMultilevel"/>
    <w:tmpl w:val="A3E62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607F00"/>
    <w:multiLevelType w:val="hybridMultilevel"/>
    <w:tmpl w:val="E0AA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DD150B"/>
    <w:multiLevelType w:val="hybridMultilevel"/>
    <w:tmpl w:val="D1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8446E"/>
    <w:multiLevelType w:val="hybridMultilevel"/>
    <w:tmpl w:val="0330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16644"/>
    <w:multiLevelType w:val="hybridMultilevel"/>
    <w:tmpl w:val="0EF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469E0"/>
    <w:multiLevelType w:val="hybridMultilevel"/>
    <w:tmpl w:val="145C7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3261B1"/>
    <w:multiLevelType w:val="hybridMultilevel"/>
    <w:tmpl w:val="3894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num>
  <w:num w:numId="2">
    <w:abstractNumId w:val="3"/>
  </w:num>
  <w:num w:numId="3">
    <w:abstractNumId w:val="11"/>
  </w:num>
  <w:num w:numId="4">
    <w:abstractNumId w:val="6"/>
  </w:num>
  <w:num w:numId="5">
    <w:abstractNumId w:val="12"/>
  </w:num>
  <w:num w:numId="6">
    <w:abstractNumId w:val="2"/>
  </w:num>
  <w:num w:numId="7">
    <w:abstractNumId w:val="14"/>
  </w:num>
  <w:num w:numId="8">
    <w:abstractNumId w:val="16"/>
  </w:num>
  <w:num w:numId="9">
    <w:abstractNumId w:val="5"/>
  </w:num>
  <w:num w:numId="10">
    <w:abstractNumId w:val="8"/>
  </w:num>
  <w:num w:numId="11">
    <w:abstractNumId w:val="13"/>
  </w:num>
  <w:num w:numId="12">
    <w:abstractNumId w:val="4"/>
  </w:num>
  <w:num w:numId="13">
    <w:abstractNumId w:val="0"/>
  </w:num>
  <w:num w:numId="14">
    <w:abstractNumId w:val="1"/>
  </w:num>
  <w:num w:numId="15">
    <w:abstractNumId w:val="7"/>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119E"/>
    <w:rsid w:val="000278E3"/>
    <w:rsid w:val="00041394"/>
    <w:rsid w:val="000855EA"/>
    <w:rsid w:val="00095215"/>
    <w:rsid w:val="000A603C"/>
    <w:rsid w:val="000A74CE"/>
    <w:rsid w:val="000B4562"/>
    <w:rsid w:val="000B6932"/>
    <w:rsid w:val="000B7465"/>
    <w:rsid w:val="000E58D8"/>
    <w:rsid w:val="000F1199"/>
    <w:rsid w:val="001048B5"/>
    <w:rsid w:val="00107F59"/>
    <w:rsid w:val="00117036"/>
    <w:rsid w:val="00117052"/>
    <w:rsid w:val="00126F93"/>
    <w:rsid w:val="00136299"/>
    <w:rsid w:val="001454C5"/>
    <w:rsid w:val="001527CE"/>
    <w:rsid w:val="00187293"/>
    <w:rsid w:val="00196CE4"/>
    <w:rsid w:val="001B0E4F"/>
    <w:rsid w:val="001B2810"/>
    <w:rsid w:val="001B777D"/>
    <w:rsid w:val="001D5EA4"/>
    <w:rsid w:val="001D71CB"/>
    <w:rsid w:val="00233E3B"/>
    <w:rsid w:val="002556BF"/>
    <w:rsid w:val="002672B5"/>
    <w:rsid w:val="002808D0"/>
    <w:rsid w:val="002823A8"/>
    <w:rsid w:val="002852C1"/>
    <w:rsid w:val="00290766"/>
    <w:rsid w:val="00290B91"/>
    <w:rsid w:val="002B3D4F"/>
    <w:rsid w:val="002B492A"/>
    <w:rsid w:val="002C100D"/>
    <w:rsid w:val="002C7133"/>
    <w:rsid w:val="002D5F69"/>
    <w:rsid w:val="002E16C8"/>
    <w:rsid w:val="002E33D9"/>
    <w:rsid w:val="002F5E1E"/>
    <w:rsid w:val="003164AB"/>
    <w:rsid w:val="0032541E"/>
    <w:rsid w:val="003255F9"/>
    <w:rsid w:val="0032638D"/>
    <w:rsid w:val="003340DA"/>
    <w:rsid w:val="0035431A"/>
    <w:rsid w:val="00377D92"/>
    <w:rsid w:val="003A6138"/>
    <w:rsid w:val="003D317A"/>
    <w:rsid w:val="003F2225"/>
    <w:rsid w:val="00401C3D"/>
    <w:rsid w:val="00403AD2"/>
    <w:rsid w:val="00440F7A"/>
    <w:rsid w:val="00443853"/>
    <w:rsid w:val="00446AE5"/>
    <w:rsid w:val="004532FE"/>
    <w:rsid w:val="00457041"/>
    <w:rsid w:val="004625A0"/>
    <w:rsid w:val="004630EA"/>
    <w:rsid w:val="00467FD8"/>
    <w:rsid w:val="00473FE6"/>
    <w:rsid w:val="004932F3"/>
    <w:rsid w:val="004A7367"/>
    <w:rsid w:val="004B048E"/>
    <w:rsid w:val="004C32BD"/>
    <w:rsid w:val="004C6FE6"/>
    <w:rsid w:val="00500A71"/>
    <w:rsid w:val="005055E9"/>
    <w:rsid w:val="00532CB1"/>
    <w:rsid w:val="00547C13"/>
    <w:rsid w:val="00547F9B"/>
    <w:rsid w:val="00557954"/>
    <w:rsid w:val="0056658A"/>
    <w:rsid w:val="00580965"/>
    <w:rsid w:val="00583281"/>
    <w:rsid w:val="005840B2"/>
    <w:rsid w:val="00594DA0"/>
    <w:rsid w:val="005973D8"/>
    <w:rsid w:val="00597D90"/>
    <w:rsid w:val="005C560E"/>
    <w:rsid w:val="005D48F2"/>
    <w:rsid w:val="005D650D"/>
    <w:rsid w:val="005E5951"/>
    <w:rsid w:val="006301C3"/>
    <w:rsid w:val="006357AA"/>
    <w:rsid w:val="0065426A"/>
    <w:rsid w:val="00660A5D"/>
    <w:rsid w:val="00665458"/>
    <w:rsid w:val="006747E1"/>
    <w:rsid w:val="006B2643"/>
    <w:rsid w:val="006D0811"/>
    <w:rsid w:val="006F1834"/>
    <w:rsid w:val="007118E7"/>
    <w:rsid w:val="00713C1D"/>
    <w:rsid w:val="00720414"/>
    <w:rsid w:val="0072361D"/>
    <w:rsid w:val="00735D94"/>
    <w:rsid w:val="00752E71"/>
    <w:rsid w:val="007738CD"/>
    <w:rsid w:val="00776EFB"/>
    <w:rsid w:val="0078095F"/>
    <w:rsid w:val="007825C7"/>
    <w:rsid w:val="007940B7"/>
    <w:rsid w:val="007C1B5E"/>
    <w:rsid w:val="007C4179"/>
    <w:rsid w:val="007D2EFC"/>
    <w:rsid w:val="007D69C7"/>
    <w:rsid w:val="007E4548"/>
    <w:rsid w:val="007F1C88"/>
    <w:rsid w:val="00834B41"/>
    <w:rsid w:val="00871430"/>
    <w:rsid w:val="008805E5"/>
    <w:rsid w:val="00886BE7"/>
    <w:rsid w:val="008A1722"/>
    <w:rsid w:val="008A5582"/>
    <w:rsid w:val="008A7E81"/>
    <w:rsid w:val="008D714B"/>
    <w:rsid w:val="008F62BF"/>
    <w:rsid w:val="00926409"/>
    <w:rsid w:val="0092695B"/>
    <w:rsid w:val="00936652"/>
    <w:rsid w:val="00940251"/>
    <w:rsid w:val="0095694A"/>
    <w:rsid w:val="00956CF6"/>
    <w:rsid w:val="009A0651"/>
    <w:rsid w:val="009B017F"/>
    <w:rsid w:val="009C0215"/>
    <w:rsid w:val="009C44E1"/>
    <w:rsid w:val="009C7F1F"/>
    <w:rsid w:val="009D0E52"/>
    <w:rsid w:val="009E2611"/>
    <w:rsid w:val="009E28ED"/>
    <w:rsid w:val="009F3C11"/>
    <w:rsid w:val="00A130D6"/>
    <w:rsid w:val="00A34E4F"/>
    <w:rsid w:val="00A4303F"/>
    <w:rsid w:val="00A577C1"/>
    <w:rsid w:val="00A60A38"/>
    <w:rsid w:val="00A61B69"/>
    <w:rsid w:val="00A713A2"/>
    <w:rsid w:val="00A73D6A"/>
    <w:rsid w:val="00A82B79"/>
    <w:rsid w:val="00A83823"/>
    <w:rsid w:val="00A86DE3"/>
    <w:rsid w:val="00A87FE3"/>
    <w:rsid w:val="00A90346"/>
    <w:rsid w:val="00A9225B"/>
    <w:rsid w:val="00A923C0"/>
    <w:rsid w:val="00AA17ED"/>
    <w:rsid w:val="00AB13E8"/>
    <w:rsid w:val="00AC0DE3"/>
    <w:rsid w:val="00AC2FA6"/>
    <w:rsid w:val="00AD495F"/>
    <w:rsid w:val="00B05BA8"/>
    <w:rsid w:val="00B06C2E"/>
    <w:rsid w:val="00B07CAB"/>
    <w:rsid w:val="00B141EA"/>
    <w:rsid w:val="00B41B9A"/>
    <w:rsid w:val="00B64470"/>
    <w:rsid w:val="00B7669F"/>
    <w:rsid w:val="00B8777D"/>
    <w:rsid w:val="00BA69B8"/>
    <w:rsid w:val="00BF3EF3"/>
    <w:rsid w:val="00C27EC9"/>
    <w:rsid w:val="00C4664B"/>
    <w:rsid w:val="00C57444"/>
    <w:rsid w:val="00C65101"/>
    <w:rsid w:val="00C942AA"/>
    <w:rsid w:val="00CB381D"/>
    <w:rsid w:val="00CF085E"/>
    <w:rsid w:val="00D00045"/>
    <w:rsid w:val="00D10F24"/>
    <w:rsid w:val="00D250C6"/>
    <w:rsid w:val="00D36A3E"/>
    <w:rsid w:val="00D37B9A"/>
    <w:rsid w:val="00D43D35"/>
    <w:rsid w:val="00D66809"/>
    <w:rsid w:val="00D76F2B"/>
    <w:rsid w:val="00D83403"/>
    <w:rsid w:val="00D92482"/>
    <w:rsid w:val="00D941B1"/>
    <w:rsid w:val="00DA6DBE"/>
    <w:rsid w:val="00DB53B0"/>
    <w:rsid w:val="00E02AC3"/>
    <w:rsid w:val="00E1407F"/>
    <w:rsid w:val="00E412F7"/>
    <w:rsid w:val="00E710BB"/>
    <w:rsid w:val="00E815AA"/>
    <w:rsid w:val="00E832EB"/>
    <w:rsid w:val="00E83A35"/>
    <w:rsid w:val="00E84C5F"/>
    <w:rsid w:val="00EB2732"/>
    <w:rsid w:val="00EB5552"/>
    <w:rsid w:val="00EC0185"/>
    <w:rsid w:val="00ED22A4"/>
    <w:rsid w:val="00ED7537"/>
    <w:rsid w:val="00EE48EB"/>
    <w:rsid w:val="00EE712C"/>
    <w:rsid w:val="00EF438A"/>
    <w:rsid w:val="00F04101"/>
    <w:rsid w:val="00F066F2"/>
    <w:rsid w:val="00F07A09"/>
    <w:rsid w:val="00F112EA"/>
    <w:rsid w:val="00F12E64"/>
    <w:rsid w:val="00F17834"/>
    <w:rsid w:val="00F30359"/>
    <w:rsid w:val="00F31655"/>
    <w:rsid w:val="00F351E8"/>
    <w:rsid w:val="00F62D67"/>
    <w:rsid w:val="00F64950"/>
    <w:rsid w:val="00F80E71"/>
    <w:rsid w:val="00FA3F25"/>
    <w:rsid w:val="00FB5CA1"/>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C213-2567-4DC7-A537-570C862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912200094">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15CB-B2D0-4E1A-BB27-582329C0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Nikki</cp:lastModifiedBy>
  <cp:revision>2</cp:revision>
  <cp:lastPrinted>2019-03-25T14:24:00Z</cp:lastPrinted>
  <dcterms:created xsi:type="dcterms:W3CDTF">2019-10-29T16:20:00Z</dcterms:created>
  <dcterms:modified xsi:type="dcterms:W3CDTF">2019-10-29T16:20:00Z</dcterms:modified>
</cp:coreProperties>
</file>